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Arial" w:hAnsi="Arial" w:cs="Arial"/>
          <w:b/>
        </w:rPr>
      </w:pPr>
      <w:r>
        <w:rPr>
          <w:rFonts w:ascii="Arial" w:hAnsi="Arial" w:cs="Arial"/>
          <w:b/>
          <w:sz w:val="28"/>
          <w:szCs w:val="28"/>
        </w:rPr>
        <w:t>PENGEMBANGAN RE</w:t>
      </w:r>
      <w:bookmarkStart w:id="0" w:name="_GoBack"/>
      <w:bookmarkEnd w:id="0"/>
      <w:r>
        <w:rPr>
          <w:rFonts w:ascii="Arial" w:hAnsi="Arial" w:cs="Arial"/>
          <w:b/>
          <w:sz w:val="28"/>
          <w:szCs w:val="28"/>
        </w:rPr>
        <w:t xml:space="preserve">NCANA PELAKSANAAN PEMBELAJARAN TEMA </w:t>
      </w:r>
      <w:r>
        <w:rPr>
          <w:rFonts w:ascii="Arial" w:hAnsi="Arial" w:cs="Arial"/>
          <w:b/>
          <w:i/>
          <w:sz w:val="28"/>
          <w:szCs w:val="28"/>
        </w:rPr>
        <w:t>SEHAT ITU PENTING</w:t>
      </w:r>
      <w:r>
        <w:rPr>
          <w:rFonts w:ascii="Arial" w:hAnsi="Arial" w:cs="Arial"/>
          <w:b/>
          <w:sz w:val="28"/>
          <w:szCs w:val="28"/>
        </w:rPr>
        <w:t xml:space="preserve"> BERBASIS KECAKAPAN BELAJAR DAN BERINOVASI ABAD 21</w:t>
      </w:r>
    </w:p>
    <w:p>
      <w:pPr>
        <w:jc w:val="center"/>
        <w:rPr>
          <w:rFonts w:ascii="Arial" w:hAnsi="Arial" w:cs="Arial"/>
          <w:b/>
        </w:rPr>
      </w:pPr>
    </w:p>
    <w:p>
      <w:pPr>
        <w:ind w:firstLine="360"/>
        <w:jc w:val="center"/>
        <w:rPr>
          <w:rFonts w:ascii="Arial" w:hAnsi="Arial" w:cs="Arial"/>
          <w:b/>
          <w:vertAlign w:val="superscript"/>
        </w:rPr>
      </w:pPr>
      <w:r>
        <w:rPr>
          <w:rFonts w:ascii="Arial" w:hAnsi="Arial" w:cs="Arial"/>
          <w:b/>
        </w:rPr>
        <w:t>I.A.P.Paramita</w:t>
      </w:r>
      <w:r>
        <w:rPr>
          <w:rFonts w:ascii="Arial" w:hAnsi="Arial" w:cs="Arial"/>
          <w:b/>
          <w:vertAlign w:val="superscript"/>
        </w:rPr>
        <w:t>1</w:t>
      </w:r>
      <w:r>
        <w:rPr>
          <w:rFonts w:ascii="Arial" w:hAnsi="Arial" w:cs="Arial"/>
          <w:b/>
        </w:rPr>
        <w:t>, A.A.I.N. Marhaeni</w:t>
      </w:r>
      <w:r>
        <w:rPr>
          <w:rFonts w:ascii="Arial" w:hAnsi="Arial" w:cs="Arial"/>
          <w:b/>
          <w:vertAlign w:val="superscript"/>
        </w:rPr>
        <w:t>2</w:t>
      </w:r>
      <w:r>
        <w:rPr>
          <w:rFonts w:ascii="Arial" w:hAnsi="Arial" w:cs="Arial"/>
          <w:b/>
        </w:rPr>
        <w:t>, I.W. Suastra</w:t>
      </w:r>
      <w:r>
        <w:rPr>
          <w:rFonts w:ascii="Arial" w:hAnsi="Arial" w:cs="Arial"/>
          <w:b/>
          <w:vertAlign w:val="superscript"/>
        </w:rPr>
        <w:t>3</w:t>
      </w:r>
    </w:p>
    <w:p>
      <w:pPr>
        <w:jc w:val="center"/>
        <w:rPr>
          <w:rFonts w:ascii="Arial" w:hAnsi="Arial" w:cs="Arial"/>
          <w:sz w:val="18"/>
          <w:szCs w:val="18"/>
        </w:rPr>
      </w:pPr>
      <w:r>
        <w:rPr>
          <w:rFonts w:ascii="Arial" w:hAnsi="Arial" w:cs="Arial"/>
          <w:sz w:val="18"/>
          <w:szCs w:val="18"/>
        </w:rPr>
        <w:t xml:space="preserve">Program Studi Pendidikan Dasar, Program Pascasarjana </w:t>
      </w:r>
    </w:p>
    <w:p>
      <w:pPr>
        <w:jc w:val="center"/>
        <w:rPr>
          <w:rFonts w:ascii="Arial" w:hAnsi="Arial" w:cs="Arial"/>
          <w:sz w:val="18"/>
          <w:szCs w:val="18"/>
        </w:rPr>
      </w:pPr>
      <w:r>
        <w:rPr>
          <w:rFonts w:ascii="Arial" w:hAnsi="Arial" w:cs="Arial"/>
          <w:sz w:val="18"/>
          <w:szCs w:val="18"/>
        </w:rPr>
        <w:t xml:space="preserve">Universitas Pendidikan Ganesha </w:t>
      </w:r>
    </w:p>
    <w:p>
      <w:pPr>
        <w:jc w:val="center"/>
        <w:rPr>
          <w:rFonts w:ascii="Arial" w:hAnsi="Arial" w:cs="Arial"/>
          <w:sz w:val="18"/>
          <w:szCs w:val="18"/>
        </w:rPr>
      </w:pPr>
      <w:r>
        <w:rPr>
          <w:rFonts w:ascii="Arial" w:hAnsi="Arial" w:cs="Arial"/>
          <w:sz w:val="18"/>
          <w:szCs w:val="18"/>
        </w:rPr>
        <w:t>Singaraja, Indonesia</w:t>
      </w:r>
    </w:p>
    <w:p>
      <w:pPr>
        <w:jc w:val="center"/>
        <w:rPr>
          <w:rFonts w:ascii="Arial" w:hAnsi="Arial" w:cs="Arial"/>
          <w:sz w:val="18"/>
          <w:szCs w:val="18"/>
          <w:lang w:eastAsia="ja-JP"/>
        </w:rPr>
      </w:pPr>
    </w:p>
    <w:p>
      <w:pPr>
        <w:jc w:val="center"/>
        <w:rPr>
          <w:rFonts w:ascii="Arial" w:hAnsi="Arial" w:cs="Arial"/>
          <w:sz w:val="18"/>
          <w:szCs w:val="18"/>
        </w:rPr>
      </w:pPr>
      <w:r>
        <w:rPr>
          <w:rFonts w:hint="default" w:ascii="Arial" w:hAnsi="Arial" w:cs="Arial"/>
          <w:sz w:val="24"/>
          <w:szCs w:val="24"/>
        </w:rPr>
        <w:t xml:space="preserve">e-mail: </w:t>
      </w:r>
      <w:r>
        <w:rPr>
          <w:rFonts w:hint="default" w:ascii="Arial" w:hAnsi="Arial" w:cs="Arial"/>
          <w:sz w:val="24"/>
          <w:szCs w:val="24"/>
          <w:lang w:val="en-US"/>
        </w:rPr>
        <w:t>(</w:t>
      </w:r>
      <w:r>
        <w:rPr>
          <w:rFonts w:hint="default" w:ascii="Arial" w:hAnsi="Arial" w:cs="Arial"/>
          <w:sz w:val="24"/>
          <w:szCs w:val="24"/>
        </w:rPr>
        <w:fldChar w:fldCharType="begin"/>
      </w:r>
      <w:r>
        <w:rPr>
          <w:rFonts w:hint="default" w:ascii="Arial" w:hAnsi="Arial" w:cs="Arial"/>
          <w:sz w:val="24"/>
          <w:szCs w:val="24"/>
        </w:rPr>
        <w:instrText xml:space="preserve">HYPERLINK "mailto:ayu.pradnya.paramita@undiksha.ac.id" </w:instrText>
      </w:r>
      <w:r>
        <w:rPr>
          <w:rFonts w:hint="default" w:ascii="Arial" w:hAnsi="Arial" w:cs="Arial"/>
          <w:sz w:val="24"/>
          <w:szCs w:val="24"/>
        </w:rPr>
        <w:fldChar w:fldCharType="separate"/>
      </w:r>
      <w:r>
        <w:rPr>
          <w:rStyle w:val="11"/>
          <w:rFonts w:hint="default" w:ascii="Arial" w:hAnsi="Arial" w:cs="Arial"/>
          <w:color w:val="auto"/>
          <w:sz w:val="24"/>
          <w:szCs w:val="24"/>
          <w:u w:val="none"/>
        </w:rPr>
        <w:t>ayu.pradnya.paramita</w:t>
      </w:r>
      <w:r>
        <w:rPr>
          <w:rFonts w:hint="default" w:ascii="Arial" w:hAnsi="Arial" w:cs="Arial"/>
          <w:sz w:val="24"/>
          <w:szCs w:val="24"/>
        </w:rPr>
        <w:fldChar w:fldCharType="end"/>
      </w:r>
      <w:r>
        <w:rPr>
          <w:rFonts w:hint="default" w:ascii="Arial" w:hAnsi="Arial" w:cs="Arial"/>
          <w:sz w:val="24"/>
          <w:szCs w:val="24"/>
          <w:lang w:val="en-US"/>
        </w:rPr>
        <w:t>,</w:t>
      </w:r>
      <w:r>
        <w:rPr>
          <w:rFonts w:hint="default" w:ascii="Arial" w:hAnsi="Arial" w:cs="Arial"/>
          <w:sz w:val="24"/>
          <w:szCs w:val="24"/>
        </w:rPr>
        <w:t xml:space="preserve"> </w:t>
      </w:r>
      <w:r>
        <w:rPr>
          <w:rFonts w:hint="default" w:ascii="Arial" w:hAnsi="Arial" w:cs="Arial"/>
          <w:sz w:val="24"/>
          <w:szCs w:val="24"/>
        </w:rPr>
        <w:fldChar w:fldCharType="begin"/>
      </w:r>
      <w:r>
        <w:rPr>
          <w:rFonts w:hint="default" w:ascii="Arial" w:hAnsi="Arial" w:cs="Arial"/>
          <w:sz w:val="24"/>
          <w:szCs w:val="24"/>
        </w:rPr>
        <w:instrText xml:space="preserve">HYPERLINK "mailto:ngr.marhaeni@undiksha.ac.id" </w:instrText>
      </w:r>
      <w:r>
        <w:rPr>
          <w:rFonts w:hint="default" w:ascii="Arial" w:hAnsi="Arial" w:cs="Arial"/>
          <w:sz w:val="24"/>
          <w:szCs w:val="24"/>
        </w:rPr>
        <w:fldChar w:fldCharType="separate"/>
      </w:r>
      <w:r>
        <w:rPr>
          <w:rStyle w:val="11"/>
          <w:rFonts w:hint="default" w:ascii="Arial" w:hAnsi="Arial" w:cs="Arial"/>
          <w:color w:val="auto"/>
          <w:sz w:val="24"/>
          <w:szCs w:val="24"/>
          <w:u w:val="none"/>
        </w:rPr>
        <w:t>ngr.marhaeni</w:t>
      </w:r>
      <w:r>
        <w:rPr>
          <w:rFonts w:hint="default" w:ascii="Arial" w:hAnsi="Arial" w:cs="Arial"/>
          <w:sz w:val="24"/>
          <w:szCs w:val="24"/>
        </w:rPr>
        <w:fldChar w:fldCharType="end"/>
      </w:r>
      <w:r>
        <w:rPr>
          <w:rFonts w:hint="default" w:ascii="Arial" w:hAnsi="Arial" w:cs="Arial"/>
          <w:sz w:val="24"/>
          <w:szCs w:val="24"/>
        </w:rPr>
        <w:t xml:space="preserve"> </w:t>
      </w:r>
      <w:r>
        <w:rPr>
          <w:rFonts w:hint="default" w:ascii="Arial" w:hAnsi="Arial" w:cs="Arial"/>
          <w:sz w:val="24"/>
          <w:szCs w:val="24"/>
        </w:rPr>
        <w:fldChar w:fldCharType="begin"/>
      </w:r>
      <w:r>
        <w:rPr>
          <w:rFonts w:hint="default" w:ascii="Arial" w:hAnsi="Arial" w:cs="Arial"/>
          <w:sz w:val="24"/>
          <w:szCs w:val="24"/>
        </w:rPr>
        <w:instrText xml:space="preserve">HYPERLINK "mailto:iwsuastra@undiksha.ac.id" </w:instrText>
      </w:r>
      <w:r>
        <w:rPr>
          <w:rFonts w:hint="default" w:ascii="Arial" w:hAnsi="Arial" w:cs="Arial"/>
          <w:sz w:val="24"/>
          <w:szCs w:val="24"/>
        </w:rPr>
        <w:fldChar w:fldCharType="separate"/>
      </w:r>
      <w:r>
        <w:rPr>
          <w:rStyle w:val="11"/>
          <w:rFonts w:hint="default" w:ascii="Arial" w:hAnsi="Arial" w:cs="Arial"/>
          <w:color w:val="auto"/>
          <w:sz w:val="24"/>
          <w:szCs w:val="24"/>
          <w:u w:val="none"/>
        </w:rPr>
        <w:t>i</w:t>
      </w:r>
      <w:r>
        <w:rPr>
          <w:rStyle w:val="11"/>
          <w:rFonts w:hint="default" w:ascii="Arial" w:hAnsi="Arial" w:cs="Arial"/>
          <w:color w:val="auto"/>
          <w:sz w:val="24"/>
          <w:szCs w:val="24"/>
          <w:u w:val="none"/>
          <w:lang w:val="en-US"/>
        </w:rPr>
        <w:t>.</w:t>
      </w:r>
      <w:r>
        <w:rPr>
          <w:rStyle w:val="11"/>
          <w:rFonts w:hint="default" w:ascii="Arial" w:hAnsi="Arial" w:cs="Arial"/>
          <w:color w:val="auto"/>
          <w:sz w:val="24"/>
          <w:szCs w:val="24"/>
          <w:u w:val="none"/>
        </w:rPr>
        <w:t>w</w:t>
      </w:r>
      <w:r>
        <w:rPr>
          <w:rStyle w:val="11"/>
          <w:rFonts w:hint="default" w:ascii="Arial" w:hAnsi="Arial" w:cs="Arial"/>
          <w:color w:val="auto"/>
          <w:sz w:val="24"/>
          <w:szCs w:val="24"/>
          <w:u w:val="none"/>
          <w:lang w:val="en-US"/>
        </w:rPr>
        <w:t>.</w:t>
      </w:r>
      <w:r>
        <w:rPr>
          <w:rStyle w:val="11"/>
          <w:rFonts w:hint="default" w:ascii="Arial" w:hAnsi="Arial" w:cs="Arial"/>
          <w:color w:val="auto"/>
          <w:sz w:val="24"/>
          <w:szCs w:val="24"/>
          <w:u w:val="none"/>
        </w:rPr>
        <w:t>suastra</w:t>
      </w:r>
      <w:r>
        <w:rPr>
          <w:rStyle w:val="11"/>
          <w:rFonts w:hint="default" w:ascii="Arial" w:hAnsi="Arial" w:cs="Arial"/>
          <w:color w:val="auto"/>
          <w:sz w:val="24"/>
          <w:szCs w:val="24"/>
          <w:u w:val="none"/>
          <w:lang w:val="en-US"/>
        </w:rPr>
        <w:t>)</w:t>
      </w:r>
      <w:r>
        <w:rPr>
          <w:rStyle w:val="11"/>
          <w:rFonts w:hint="default" w:ascii="Arial" w:hAnsi="Arial" w:cs="Arial"/>
          <w:color w:val="auto"/>
          <w:sz w:val="24"/>
          <w:szCs w:val="24"/>
          <w:u w:val="none"/>
        </w:rPr>
        <w:t>@undiksha.ac.id</w:t>
      </w:r>
      <w:r>
        <w:rPr>
          <w:rFonts w:hint="default" w:ascii="Arial" w:hAnsi="Arial" w:cs="Arial"/>
          <w:sz w:val="24"/>
          <w:szCs w:val="24"/>
        </w:rPr>
        <w:fldChar w:fldCharType="end"/>
      </w:r>
      <w:r>
        <w:rPr>
          <w:rFonts w:ascii="Arial" w:hAnsi="Arial" w:cs="Arial"/>
          <w:sz w:val="18"/>
          <w:szCs w:val="18"/>
        </w:rPr>
        <w:t xml:space="preserve"> </w:t>
      </w:r>
    </w:p>
    <w:p>
      <w:pPr>
        <w:jc w:val="center"/>
        <w:rPr>
          <w:rFonts w:ascii="Arial" w:hAnsi="Arial" w:cs="Arial"/>
        </w:rPr>
      </w:pPr>
    </w:p>
    <w:p>
      <w:pPr>
        <w:jc w:val="center"/>
        <w:rPr>
          <w:rFonts w:ascii="Arial" w:hAnsi="Arial" w:cs="Arial"/>
          <w:b/>
          <w:i/>
          <w:color w:val="000000"/>
          <w:sz w:val="20"/>
          <w:szCs w:val="20"/>
        </w:rPr>
      </w:pPr>
      <w:r>
        <w:rPr>
          <w:rFonts w:ascii="Arial" w:hAnsi="Arial" w:cs="Arial"/>
          <w:b/>
          <w:color w:val="000000"/>
          <w:sz w:val="20"/>
          <w:szCs w:val="20"/>
        </w:rPr>
        <w:t>Abstrak</w:t>
      </w:r>
    </w:p>
    <w:p>
      <w:pPr>
        <w:ind w:left="720" w:right="763"/>
        <w:jc w:val="both"/>
        <w:rPr>
          <w:rFonts w:ascii="Arial" w:hAnsi="Arial" w:cs="Arial"/>
          <w:color w:val="000000"/>
          <w:sz w:val="20"/>
          <w:szCs w:val="20"/>
        </w:rPr>
      </w:pPr>
      <w:r>
        <w:rPr>
          <w:rFonts w:ascii="Arial" w:hAnsi="Arial" w:cs="Arial"/>
          <w:sz w:val="20"/>
          <w:szCs w:val="20"/>
        </w:rPr>
        <w:t xml:space="preserve">Penelitian ini memilki tujuan untuk mengembangkan dan menghasilkan produk RPP  tema </w:t>
      </w:r>
      <w:r>
        <w:rPr>
          <w:rFonts w:ascii="Arial" w:hAnsi="Arial" w:cs="Arial"/>
          <w:i/>
          <w:sz w:val="20"/>
          <w:szCs w:val="20"/>
        </w:rPr>
        <w:t>Sehat itu Penting</w:t>
      </w:r>
      <w:r>
        <w:rPr>
          <w:rFonts w:ascii="Arial" w:hAnsi="Arial" w:cs="Arial"/>
          <w:sz w:val="20"/>
          <w:szCs w:val="20"/>
        </w:rPr>
        <w:t xml:space="preserve"> kelas V berbasis kecakapan belajar dan berinovasi abad 21 yang valid, praktis, dan efektif. Penelitian ini mengadopsi model 4D Thiagarajan yang terdiri dari 4 tahap, yaitu: </w:t>
      </w:r>
      <w:r>
        <w:rPr>
          <w:rFonts w:ascii="Arial" w:hAnsi="Arial" w:cs="Arial"/>
          <w:i/>
          <w:sz w:val="20"/>
          <w:szCs w:val="20"/>
        </w:rPr>
        <w:t>Define, Design</w:t>
      </w:r>
      <w:r>
        <w:rPr>
          <w:rFonts w:ascii="Arial" w:hAnsi="Arial" w:cs="Arial"/>
          <w:sz w:val="20"/>
          <w:szCs w:val="20"/>
        </w:rPr>
        <w:t>,</w:t>
      </w:r>
      <w:r>
        <w:rPr>
          <w:rFonts w:ascii="Arial" w:hAnsi="Arial" w:cs="Arial"/>
          <w:i/>
          <w:sz w:val="20"/>
          <w:szCs w:val="20"/>
        </w:rPr>
        <w:t xml:space="preserve"> Develop,</w:t>
      </w:r>
      <w:r>
        <w:rPr>
          <w:rFonts w:ascii="Arial" w:hAnsi="Arial" w:cs="Arial"/>
          <w:sz w:val="20"/>
          <w:szCs w:val="20"/>
        </w:rPr>
        <w:t xml:space="preserve"> dan</w:t>
      </w:r>
      <w:r>
        <w:rPr>
          <w:rFonts w:ascii="Arial" w:hAnsi="Arial" w:cs="Arial"/>
          <w:i/>
          <w:sz w:val="20"/>
          <w:szCs w:val="20"/>
        </w:rPr>
        <w:t xml:space="preserve"> Dissemination, </w:t>
      </w:r>
      <w:r>
        <w:rPr>
          <w:rFonts w:ascii="Arial" w:hAnsi="Arial" w:cs="Arial"/>
          <w:sz w:val="20"/>
          <w:szCs w:val="20"/>
        </w:rPr>
        <w:t xml:space="preserve">namun penelitian hanya sampai pada tahap </w:t>
      </w:r>
      <w:r>
        <w:rPr>
          <w:rFonts w:ascii="Arial" w:hAnsi="Arial" w:cs="Arial"/>
          <w:i/>
          <w:sz w:val="20"/>
          <w:szCs w:val="20"/>
        </w:rPr>
        <w:t>Develop,</w:t>
      </w:r>
      <w:r>
        <w:rPr>
          <w:rFonts w:ascii="Arial" w:hAnsi="Arial" w:cs="Arial"/>
          <w:sz w:val="20"/>
          <w:szCs w:val="20"/>
        </w:rPr>
        <w:t xml:space="preserve"> karena keterbatsan waktu peneliti</w:t>
      </w:r>
      <w:r>
        <w:rPr>
          <w:rFonts w:ascii="Arial" w:hAnsi="Arial" w:cs="Arial"/>
          <w:i/>
          <w:sz w:val="20"/>
          <w:szCs w:val="20"/>
        </w:rPr>
        <w:t xml:space="preserve">. </w:t>
      </w:r>
      <w:r>
        <w:rPr>
          <w:rFonts w:ascii="Arial" w:hAnsi="Arial" w:cs="Arial"/>
          <w:sz w:val="20"/>
          <w:szCs w:val="20"/>
        </w:rPr>
        <w:t xml:space="preserve">Data dikumpulkan dengan lembar validasi, lembar keterlaksanaan RPP, angket respon guru, dan tes hasil belajar. Hasil penelitian menunjukkan bahwa (1) Produk RPP  tema </w:t>
      </w:r>
      <w:r>
        <w:rPr>
          <w:rFonts w:ascii="Arial" w:hAnsi="Arial" w:cs="Arial"/>
          <w:i/>
          <w:sz w:val="20"/>
          <w:szCs w:val="20"/>
        </w:rPr>
        <w:t>Sehat itu Penting</w:t>
      </w:r>
      <w:r>
        <w:rPr>
          <w:rFonts w:ascii="Arial" w:hAnsi="Arial" w:cs="Arial"/>
          <w:sz w:val="20"/>
          <w:szCs w:val="20"/>
        </w:rPr>
        <w:t xml:space="preserve"> dinyatakan valid menurut penilaian 3 orang ahli; (2) produk  RPP tema </w:t>
      </w:r>
      <w:r>
        <w:rPr>
          <w:rFonts w:ascii="Arial" w:hAnsi="Arial" w:cs="Arial"/>
          <w:i/>
          <w:sz w:val="20"/>
          <w:szCs w:val="20"/>
        </w:rPr>
        <w:t xml:space="preserve">Sehat itu Penting </w:t>
      </w:r>
      <w:r>
        <w:rPr>
          <w:rFonts w:ascii="Arial" w:hAnsi="Arial" w:cs="Arial"/>
          <w:sz w:val="20"/>
          <w:szCs w:val="20"/>
        </w:rPr>
        <w:t xml:space="preserve">dinyatakan sangat praktis dengan skor rata-rata 4,62 menurut penilaian praktisi dan keterlaksanaannya juga dinyatakan sangat praktis  dengan skor rata-rata 4,61 menurut pengamatan  2 orang ahli; (4) Produk RPP tema </w:t>
      </w:r>
      <w:r>
        <w:rPr>
          <w:rFonts w:ascii="Arial" w:hAnsi="Arial" w:cs="Arial"/>
          <w:i/>
          <w:sz w:val="20"/>
          <w:szCs w:val="20"/>
        </w:rPr>
        <w:t xml:space="preserve">Sehat itu Penting </w:t>
      </w:r>
      <w:r>
        <w:rPr>
          <w:rFonts w:ascii="Arial" w:hAnsi="Arial" w:cs="Arial"/>
          <w:sz w:val="20"/>
          <w:szCs w:val="20"/>
        </w:rPr>
        <w:t>dinyatakan efektif berdasarkan hasil postes siswa dengan t hitung &gt; t tabel, dan mimiliki efektifitas tinggi dengan ES = 1,43</w:t>
      </w:r>
      <w:r>
        <w:rPr>
          <w:rFonts w:ascii="Arial" w:hAnsi="Arial" w:cs="Arial"/>
          <w:color w:val="000000"/>
          <w:sz w:val="20"/>
          <w:szCs w:val="20"/>
        </w:rPr>
        <w:t>.</w:t>
      </w:r>
    </w:p>
    <w:p>
      <w:pPr>
        <w:ind w:left="720" w:right="763"/>
        <w:jc w:val="both"/>
        <w:rPr>
          <w:rFonts w:ascii="Arial" w:hAnsi="Arial" w:cs="Arial"/>
          <w:sz w:val="20"/>
          <w:szCs w:val="20"/>
        </w:rPr>
      </w:pPr>
    </w:p>
    <w:p>
      <w:pPr>
        <w:ind w:left="720" w:right="763"/>
        <w:jc w:val="both"/>
        <w:rPr>
          <w:rFonts w:ascii="Arial" w:hAnsi="Arial" w:cs="Arial"/>
          <w:color w:val="000000"/>
          <w:sz w:val="20"/>
          <w:szCs w:val="20"/>
        </w:rPr>
      </w:pPr>
      <w:r>
        <w:rPr>
          <w:rFonts w:ascii="Arial" w:hAnsi="Arial" w:cs="Arial"/>
          <w:b/>
          <w:color w:val="000000"/>
          <w:sz w:val="20"/>
          <w:szCs w:val="20"/>
        </w:rPr>
        <w:t xml:space="preserve">Kata kunci: </w:t>
      </w:r>
      <w:r>
        <w:rPr>
          <w:rFonts w:ascii="Arial" w:hAnsi="Arial" w:cs="Arial"/>
          <w:color w:val="000000"/>
          <w:sz w:val="20"/>
          <w:szCs w:val="20"/>
        </w:rPr>
        <w:t>RPP,kecakapan, inovasi, abad 21</w:t>
      </w:r>
    </w:p>
    <w:p>
      <w:pPr>
        <w:ind w:left="1080" w:right="1153"/>
        <w:jc w:val="both"/>
        <w:rPr>
          <w:rFonts w:ascii="Arial" w:hAnsi="Arial" w:cs="Arial"/>
          <w:sz w:val="20"/>
          <w:szCs w:val="20"/>
        </w:rPr>
      </w:pPr>
    </w:p>
    <w:p>
      <w:pPr>
        <w:ind w:left="1080" w:right="1153"/>
        <w:jc w:val="center"/>
        <w:rPr>
          <w:rFonts w:ascii="Arial" w:hAnsi="Arial" w:cs="Arial"/>
          <w:b/>
          <w:sz w:val="20"/>
          <w:szCs w:val="20"/>
        </w:rPr>
      </w:pPr>
      <w:r>
        <w:rPr>
          <w:rFonts w:ascii="Arial" w:hAnsi="Arial" w:cs="Arial"/>
          <w:b/>
          <w:sz w:val="20"/>
          <w:szCs w:val="20"/>
        </w:rPr>
        <w:t>Abstract</w:t>
      </w:r>
    </w:p>
    <w:p>
      <w:pPr>
        <w:ind w:left="720" w:right="763"/>
        <w:jc w:val="both"/>
        <w:rPr>
          <w:rFonts w:ascii="Arial" w:hAnsi="Arial" w:cs="Arial"/>
          <w:sz w:val="20"/>
          <w:szCs w:val="20"/>
        </w:rPr>
      </w:pPr>
      <w:r>
        <w:rPr>
          <w:rFonts w:ascii="Arial" w:hAnsi="Arial" w:cs="Arial"/>
          <w:sz w:val="20"/>
          <w:szCs w:val="20"/>
        </w:rPr>
        <w:t xml:space="preserve">This research aims to develop and produce a valid, practical, and effective the </w:t>
      </w:r>
      <w:r>
        <w:rPr>
          <w:rFonts w:ascii="Arial" w:hAnsi="Arial" w:cs="Arial"/>
          <w:i/>
          <w:sz w:val="20"/>
          <w:szCs w:val="20"/>
        </w:rPr>
        <w:t xml:space="preserve">Healthy is Important </w:t>
      </w:r>
      <w:r>
        <w:rPr>
          <w:rFonts w:ascii="Arial" w:hAnsi="Arial" w:cs="Arial"/>
          <w:sz w:val="20"/>
          <w:szCs w:val="20"/>
        </w:rPr>
        <w:t xml:space="preserve">theme lesson plan based on 21st Century Learning and Innovation Skills. This research  using the 4D model, namely: </w:t>
      </w:r>
      <w:r>
        <w:rPr>
          <w:rFonts w:ascii="Arial" w:hAnsi="Arial" w:cs="Arial"/>
          <w:i/>
          <w:sz w:val="20"/>
          <w:szCs w:val="20"/>
        </w:rPr>
        <w:t>Define, Design</w:t>
      </w:r>
      <w:r>
        <w:rPr>
          <w:rFonts w:ascii="Arial" w:hAnsi="Arial" w:cs="Arial"/>
          <w:sz w:val="20"/>
          <w:szCs w:val="20"/>
        </w:rPr>
        <w:t>,</w:t>
      </w:r>
      <w:r>
        <w:rPr>
          <w:rFonts w:ascii="Arial" w:hAnsi="Arial" w:cs="Arial"/>
          <w:i/>
          <w:sz w:val="20"/>
          <w:szCs w:val="20"/>
        </w:rPr>
        <w:t xml:space="preserve"> Develop,</w:t>
      </w:r>
      <w:r>
        <w:rPr>
          <w:rFonts w:ascii="Arial" w:hAnsi="Arial" w:cs="Arial"/>
          <w:sz w:val="20"/>
          <w:szCs w:val="20"/>
        </w:rPr>
        <w:t xml:space="preserve"> </w:t>
      </w:r>
      <w:r>
        <w:rPr>
          <w:rFonts w:ascii="Arial" w:hAnsi="Arial" w:cs="Arial"/>
          <w:i/>
          <w:sz w:val="20"/>
          <w:szCs w:val="20"/>
        </w:rPr>
        <w:t>and Dissemination</w:t>
      </w:r>
      <w:r>
        <w:rPr>
          <w:rFonts w:ascii="Arial" w:hAnsi="Arial" w:cs="Arial"/>
          <w:sz w:val="20"/>
          <w:szCs w:val="20"/>
        </w:rPr>
        <w:t xml:space="preserve">. But only use three stages until </w:t>
      </w:r>
      <w:r>
        <w:rPr>
          <w:rFonts w:ascii="Arial" w:hAnsi="Arial" w:cs="Arial"/>
          <w:i/>
          <w:sz w:val="20"/>
          <w:szCs w:val="20"/>
        </w:rPr>
        <w:t>Develop.</w:t>
      </w:r>
      <w:r>
        <w:rPr>
          <w:rFonts w:ascii="Arial" w:hAnsi="Arial" w:cs="Arial"/>
          <w:sz w:val="20"/>
          <w:szCs w:val="20"/>
        </w:rPr>
        <w:t xml:space="preserve"> The data needed is the validity, practicality, and effectiveness of the lesson plan. Data was collected with validation sheets, response questionnaires, implementation sheets, and assessment tests. The results is (1) the lesson plan is declared valid by three experts; (2) the quality is declared very practical with an average score of 4.62 according to the practitioners' judgment and declared very practical with an average score of 4.61 according to the learning implementation observed by 2 experts; and (3) declared effective based on the posttest result of student with t test &gt; t table, and has a high effectiveness with ES = 1.43.</w:t>
      </w:r>
    </w:p>
    <w:p>
      <w:pPr>
        <w:ind w:left="720" w:right="763"/>
        <w:jc w:val="both"/>
        <w:rPr>
          <w:rFonts w:ascii="Arial" w:hAnsi="Arial" w:cs="Arial"/>
          <w:sz w:val="20"/>
          <w:szCs w:val="20"/>
        </w:rPr>
      </w:pPr>
    </w:p>
    <w:p>
      <w:pPr>
        <w:ind w:left="720" w:right="763"/>
        <w:jc w:val="both"/>
        <w:rPr>
          <w:rFonts w:ascii="Arial" w:hAnsi="Arial" w:cs="Arial"/>
          <w:color w:val="000000"/>
          <w:sz w:val="20"/>
          <w:szCs w:val="20"/>
        </w:rPr>
      </w:pPr>
      <w:r>
        <w:rPr>
          <w:rFonts w:ascii="Arial" w:hAnsi="Arial" w:cs="Arial"/>
          <w:b/>
          <w:color w:val="000000"/>
          <w:sz w:val="20"/>
          <w:szCs w:val="20"/>
        </w:rPr>
        <w:t xml:space="preserve">Keywords : </w:t>
      </w:r>
      <w:r>
        <w:rPr>
          <w:rFonts w:ascii="Arial" w:hAnsi="Arial" w:cs="Arial"/>
          <w:color w:val="000000"/>
          <w:sz w:val="20"/>
          <w:szCs w:val="20"/>
        </w:rPr>
        <w:t>lesson plan, innovation skill</w:t>
      </w:r>
    </w:p>
    <w:p>
      <w:pPr>
        <w:jc w:val="center"/>
        <w:rPr>
          <w:rFonts w:ascii="Arial" w:hAnsi="Arial" w:cs="Arial"/>
        </w:rPr>
      </w:pPr>
    </w:p>
    <w:p>
      <w:pPr>
        <w:jc w:val="center"/>
        <w:rPr>
          <w:rFonts w:ascii="Arial" w:hAnsi="Arial" w:cs="Arial"/>
        </w:rPr>
        <w:sectPr>
          <w:headerReference r:id="rId4" w:type="default"/>
          <w:footerReference r:id="rId5" w:type="default"/>
          <w:type w:val="continuous"/>
          <w:pgSz w:w="11909" w:h="16834"/>
          <w:pgMar w:top="1418" w:right="1418" w:bottom="1418" w:left="1418" w:header="720" w:footer="720" w:gutter="0"/>
          <w:pgNumType w:fmt="decimal" w:start="74"/>
          <w:cols w:space="720" w:num="1"/>
          <w:docGrid w:linePitch="360" w:charSpace="0"/>
        </w:sectPr>
      </w:pPr>
    </w:p>
    <w:p>
      <w:pPr>
        <w:jc w:val="center"/>
        <w:rPr>
          <w:rFonts w:ascii="Arial" w:hAnsi="Arial" w:cs="Arial"/>
        </w:rPr>
      </w:pPr>
    </w:p>
    <w:p>
      <w:pPr>
        <w:spacing w:line="360" w:lineRule="auto"/>
        <w:rPr>
          <w:rFonts w:ascii="Arial" w:hAnsi="Arial" w:cs="Arial"/>
          <w:b/>
          <w:sz w:val="22"/>
          <w:szCs w:val="22"/>
          <w:lang w:eastAsia="ja-JP"/>
        </w:rPr>
        <w:sectPr>
          <w:type w:val="continuous"/>
          <w:pgSz w:w="11909" w:h="16834"/>
          <w:pgMar w:top="1418" w:right="1418" w:bottom="1418" w:left="1418" w:header="720" w:footer="720" w:gutter="0"/>
          <w:pgNumType w:fmt="decimal"/>
          <w:cols w:space="709" w:num="2"/>
          <w:docGrid w:linePitch="360" w:charSpace="0"/>
        </w:sect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rPr>
          <w:rFonts w:ascii="Arial" w:hAnsi="Arial" w:cs="Arial"/>
          <w:b/>
          <w:sz w:val="22"/>
          <w:szCs w:val="22"/>
          <w:lang w:eastAsia="ja-JP"/>
        </w:rPr>
      </w:pPr>
    </w:p>
    <w:p>
      <w:pPr>
        <w:numPr>
          <w:ilvl w:val="0"/>
          <w:numId w:val="1"/>
        </w:numPr>
        <w:ind w:left="360"/>
        <w:rPr>
          <w:rFonts w:ascii="Arial" w:hAnsi="Arial" w:cs="Arial"/>
          <w:b/>
          <w:sz w:val="22"/>
          <w:szCs w:val="22"/>
          <w:lang w:eastAsia="ja-JP"/>
        </w:rPr>
      </w:pPr>
      <w:r>
        <w:rPr>
          <w:rFonts w:ascii="Arial" w:hAnsi="Arial" w:cs="Arial"/>
          <w:b/>
          <w:sz w:val="22"/>
          <w:szCs w:val="22"/>
          <w:lang w:eastAsia="ja-JP"/>
        </w:rPr>
        <w:t>Pendahuluan</w:t>
      </w:r>
    </w:p>
    <w:p>
      <w:pPr>
        <w:ind w:firstLine="567"/>
        <w:jc w:val="both"/>
        <w:rPr>
          <w:rFonts w:ascii="Arial" w:hAnsi="Arial" w:cs="Arial"/>
          <w:sz w:val="22"/>
          <w:szCs w:val="22"/>
        </w:rPr>
      </w:pPr>
      <w:r>
        <w:rPr>
          <w:rFonts w:ascii="Arial" w:hAnsi="Arial" w:cs="Arial"/>
          <w:sz w:val="22"/>
          <w:szCs w:val="22"/>
        </w:rPr>
        <w:t xml:space="preserve">Pada abad 21, dunia sedang memasuki gelombang Revolusi Industri 4.0. Revolusi industri 4.0  ditandai dengan lahirnya </w:t>
      </w:r>
      <w:r>
        <w:rPr>
          <w:rFonts w:ascii="Arial" w:hAnsi="Arial" w:cs="Arial"/>
          <w:i/>
          <w:sz w:val="22"/>
          <w:szCs w:val="22"/>
        </w:rPr>
        <w:t>artificial intelegent</w:t>
      </w:r>
      <w:r>
        <w:rPr>
          <w:rFonts w:ascii="Arial" w:hAnsi="Arial" w:cs="Arial"/>
          <w:sz w:val="22"/>
          <w:szCs w:val="22"/>
        </w:rPr>
        <w:t xml:space="preserve"> (kecerdasan buatan) pada ragam bentuk produk yang dapat bekerja layaknya fungsi otak manusia  seperti super komputer, robot pintar, dan lain sebagainya (Kumparan.com). Untuk mengahadapi Revolusi Industri 4.0, pengembangan SDM merupakan faktor kunci yang memegang peranan sangat penting. Kualitas sumber daya manusia sangat ditentukan oleh pendidikan yang baik pula.</w:t>
      </w:r>
    </w:p>
    <w:p>
      <w:pPr>
        <w:ind w:firstLine="567"/>
        <w:jc w:val="both"/>
        <w:rPr>
          <w:rFonts w:ascii="Arial" w:hAnsi="Arial" w:cs="Arial"/>
          <w:sz w:val="22"/>
          <w:szCs w:val="22"/>
        </w:rPr>
      </w:pPr>
      <w:r>
        <w:rPr>
          <w:rFonts w:ascii="Arial" w:hAnsi="Arial" w:cs="Arial"/>
          <w:sz w:val="22"/>
          <w:szCs w:val="22"/>
        </w:rPr>
        <w:t>Pendidikan  juga menjadi prioritas bangsa Indonesia dimana pemerintah menggelontorkan dana sebesar 20% dari  APBN 2019 untuk anggaran pendidikan yaitu sebesar Rp 492,5 T yang naik sebesar Rp 4,6 T dari RAPBN 2019 (Visual.kemenkeu.go.id). Hal ini tentu tidak berlebihan mengingat begitu pentingnya peran pendidikan untuk mengembangkan serta mengoptimalkan potensi generasi muda kita  agar nantinya menjadi generasi yang beriman dan bertakqa, sehat jasmani dan rohani, berakhlak mulia, berilmu, cakap, memiliki kreativitas, kemandirian, serta mampu menjadi warga negara yang demokratis dan bertanggung jawab (UU No. 20 Tahun 2003).</w:t>
      </w:r>
    </w:p>
    <w:p>
      <w:pPr>
        <w:ind w:firstLine="567"/>
        <w:jc w:val="both"/>
        <w:rPr>
          <w:rFonts w:ascii="Arial" w:hAnsi="Arial" w:cs="Arial"/>
          <w:sz w:val="22"/>
          <w:szCs w:val="22"/>
        </w:rPr>
      </w:pPr>
      <w:r>
        <w:rPr>
          <w:rFonts w:ascii="Arial" w:hAnsi="Arial" w:cs="Arial"/>
          <w:sz w:val="22"/>
          <w:szCs w:val="22"/>
        </w:rPr>
        <w:t xml:space="preserve">Menurut Binkley (2012), generasi muda saat ini harus memiliki setidaknya empat kemampuan dasar agar mampu menghadapi abad 21. Kemampuan  tersebut diantaranya mengetahuai bagaiamana cara berpikir, cara bekerja, menguasai alat yang digunakan untuk bekerja dan keterampilan untuk hidup didunia. Generasi muda harus memiliki kemampuan berpikir kritis, kreatif, membiasakan diri untuk berkomunikasi yang baik serta berkolaborasi dengan teman, menguasai alat yang akan digunakannya bekarja dimasa depan yaitu </w:t>
      </w:r>
      <w:r>
        <w:rPr>
          <w:rFonts w:ascii="Arial" w:hAnsi="Arial" w:cs="Arial"/>
          <w:i/>
          <w:sz w:val="22"/>
          <w:szCs w:val="22"/>
        </w:rPr>
        <w:t xml:space="preserve">Information and Communication technology (ICT) and information literacy, </w:t>
      </w:r>
      <w:r>
        <w:rPr>
          <w:rFonts w:ascii="Arial" w:hAnsi="Arial" w:cs="Arial"/>
          <w:sz w:val="22"/>
          <w:szCs w:val="22"/>
        </w:rPr>
        <w:t>serta bagaimana generasi muda hidup sebagai warga negara dan peka terhadap kehidupan sosial disekitarnya.</w:t>
      </w:r>
    </w:p>
    <w:p>
      <w:pPr>
        <w:ind w:firstLine="567"/>
        <w:jc w:val="both"/>
        <w:rPr>
          <w:rFonts w:ascii="Arial" w:hAnsi="Arial" w:cs="Arial"/>
          <w:sz w:val="22"/>
          <w:szCs w:val="22"/>
        </w:rPr>
      </w:pPr>
      <w:r>
        <w:rPr>
          <w:rFonts w:ascii="Arial" w:hAnsi="Arial" w:cs="Arial"/>
          <w:sz w:val="22"/>
          <w:szCs w:val="22"/>
        </w:rPr>
        <w:t xml:space="preserve">Jika generasi muda Indonesia ingin bersaing dalam masyarakat global, maka mereka harus memiliki </w:t>
      </w:r>
      <w:r>
        <w:rPr>
          <w:rFonts w:ascii="Arial" w:hAnsi="Arial" w:cs="Arial"/>
          <w:i/>
          <w:sz w:val="22"/>
          <w:szCs w:val="22"/>
        </w:rPr>
        <w:t>Learning and Innovation Skills</w:t>
      </w:r>
      <w:r>
        <w:rPr>
          <w:rFonts w:ascii="Arial" w:hAnsi="Arial" w:cs="Arial"/>
          <w:sz w:val="22"/>
          <w:szCs w:val="22"/>
        </w:rPr>
        <w:t>. Kemampuan ini menuntut generasi muda untuk dapat berpikir kritis dan mengatasi masalah (</w:t>
      </w:r>
      <w:r>
        <w:rPr>
          <w:rFonts w:ascii="Arial" w:hAnsi="Arial" w:cs="Arial"/>
          <w:i/>
          <w:iCs/>
          <w:sz w:val="22"/>
          <w:szCs w:val="22"/>
        </w:rPr>
        <w:t>Critical Thinking and Problem Solving)</w:t>
      </w:r>
      <w:r>
        <w:rPr>
          <w:rFonts w:ascii="Arial" w:hAnsi="Arial" w:cs="Arial"/>
          <w:sz w:val="22"/>
          <w:szCs w:val="22"/>
        </w:rPr>
        <w:t>, mampu berkomunikasi (</w:t>
      </w:r>
      <w:r>
        <w:rPr>
          <w:rFonts w:ascii="Arial" w:hAnsi="Arial" w:cs="Arial"/>
          <w:i/>
          <w:iCs/>
          <w:sz w:val="22"/>
          <w:szCs w:val="22"/>
        </w:rPr>
        <w:t>Communication</w:t>
      </w:r>
      <w:r>
        <w:rPr>
          <w:rFonts w:ascii="Arial" w:hAnsi="Arial" w:cs="Arial"/>
          <w:iCs/>
          <w:sz w:val="22"/>
          <w:szCs w:val="22"/>
        </w:rPr>
        <w:t>) ber</w:t>
      </w:r>
      <w:r>
        <w:rPr>
          <w:rFonts w:ascii="Arial" w:hAnsi="Arial" w:cs="Arial"/>
          <w:sz w:val="22"/>
          <w:szCs w:val="22"/>
        </w:rPr>
        <w:t>kolaborasi (</w:t>
      </w:r>
      <w:r>
        <w:rPr>
          <w:rFonts w:ascii="Arial" w:hAnsi="Arial" w:cs="Arial"/>
          <w:i/>
          <w:iCs/>
          <w:sz w:val="22"/>
          <w:szCs w:val="22"/>
        </w:rPr>
        <w:t>Collaboration)</w:t>
      </w:r>
      <w:r>
        <w:rPr>
          <w:rFonts w:ascii="Arial" w:hAnsi="Arial" w:cs="Arial"/>
          <w:sz w:val="22"/>
          <w:szCs w:val="22"/>
        </w:rPr>
        <w:t>, serta memiliki kreativitas dan inovasi (</w:t>
      </w:r>
      <w:r>
        <w:rPr>
          <w:rFonts w:ascii="Arial" w:hAnsi="Arial" w:cs="Arial"/>
          <w:i/>
          <w:iCs/>
          <w:sz w:val="22"/>
          <w:szCs w:val="22"/>
        </w:rPr>
        <w:t>Creativity and Innovation</w:t>
      </w:r>
      <w:r>
        <w:rPr>
          <w:rFonts w:ascii="Arial" w:hAnsi="Arial" w:cs="Arial"/>
          <w:sz w:val="22"/>
          <w:szCs w:val="22"/>
        </w:rPr>
        <w:t>) (Trilling and Fadel, 2009) yang kita kenal dengan istilah 4C. Tentunya seluruh kemampuan ini akan dapat dikuasai jika proses pendidikan mampu untuk membelajarkan generasi muda kita untuk menjadi pencipta, komunikator yang cakap, menjadi pemikir kritis, serta kolaborator yang baik (National Education Association,2010).</w:t>
      </w:r>
    </w:p>
    <w:p>
      <w:pPr>
        <w:ind w:firstLine="567"/>
        <w:jc w:val="both"/>
        <w:rPr>
          <w:rFonts w:ascii="Arial" w:hAnsi="Arial" w:cs="Arial"/>
          <w:sz w:val="22"/>
          <w:szCs w:val="22"/>
        </w:rPr>
      </w:pPr>
      <w:r>
        <w:rPr>
          <w:rFonts w:ascii="Arial" w:hAnsi="Arial" w:cs="Arial"/>
          <w:sz w:val="22"/>
          <w:szCs w:val="22"/>
        </w:rPr>
        <w:t xml:space="preserve">Namun Namun dari kenyataan yang ada, pendidikan di Indonesia masih berada di peringkat bawah dibandingkan negara lain yang juga masih berkembang seperti halnya kita. Hal ini dapat dilihat dari peringkat Indonesia dalam PISA. Ajang 3 tahunan ini diselenggarakan oleh OECD bertujuan untuk memonitor litersi membaca, kemampuan matematika, dan kemampuan sains bagi siswa berusia 15 tahun, yang pada tahun 2015 fokus domain yang dinilai pada </w:t>
      </w:r>
      <w:r>
        <w:rPr>
          <w:rFonts w:ascii="Arial" w:hAnsi="Arial" w:cs="Arial"/>
          <w:i/>
          <w:sz w:val="22"/>
          <w:szCs w:val="22"/>
        </w:rPr>
        <w:t>collaborative problem solving.</w:t>
      </w:r>
      <w:r>
        <w:rPr>
          <w:rFonts w:ascii="Arial" w:hAnsi="Arial" w:cs="Arial"/>
          <w:sz w:val="22"/>
          <w:szCs w:val="22"/>
        </w:rPr>
        <w:t xml:space="preserve"> Walaupun mengalami peningkatan dari hasil PISA 2012, namun Indonesia masih berada pada 10 peringkat terbawah dan masih berada dibawah Thailand dan Vietman (www.oecd.org). Hasil PISA Indonesia tahun 2018 yang telah dipublikasikan tanggal 3 Desember 2019 nyatanya belum sesuai dengan harapan. Bila skor rerata kemampuan membaca negara-negara OECD berada pada 487, maka Indonesia berada di skor 371, dengan hanya 30% siswa kita yang memenuhi kompetensi kemampuan membaca minimal. Begitu pula dengan rerata skor matematika berada di angka 379 dan sains di skor 396 sangat jauh dibawah rerata skor PISA negara-negara OECD yang berkisar antara 489 (www.oecd.org). Hal ini megisyaratkan sebagian besar generasi muda di Indonesia belum memiliki literasi dasar (membaca, matematika, sains) dan masih dibawah negara-negara peserta lainnya yang sebagian merupakan negara berkembang.</w:t>
      </w:r>
    </w:p>
    <w:p>
      <w:pPr>
        <w:ind w:firstLine="567"/>
        <w:jc w:val="both"/>
        <w:rPr>
          <w:rFonts w:ascii="Arial" w:hAnsi="Arial" w:cs="Arial"/>
          <w:sz w:val="22"/>
          <w:szCs w:val="22"/>
        </w:rPr>
      </w:pPr>
      <w:r>
        <w:rPr>
          <w:rFonts w:ascii="Arial" w:hAnsi="Arial" w:cs="Arial"/>
          <w:sz w:val="22"/>
          <w:szCs w:val="22"/>
        </w:rPr>
        <w:t xml:space="preserve">Masih rendahnya kualitas pendidikan Indonesia juga tercermin dari data UNESCO dalam </w:t>
      </w:r>
      <w:r>
        <w:rPr>
          <w:rFonts w:ascii="Arial" w:hAnsi="Arial" w:cs="Arial"/>
          <w:i/>
          <w:sz w:val="22"/>
          <w:szCs w:val="22"/>
        </w:rPr>
        <w:t>Global Education Monitoring</w:t>
      </w:r>
      <w:r>
        <w:rPr>
          <w:rFonts w:ascii="Arial" w:hAnsi="Arial" w:cs="Arial"/>
          <w:sz w:val="22"/>
          <w:szCs w:val="22"/>
        </w:rPr>
        <w:t xml:space="preserve"> </w:t>
      </w:r>
      <w:r>
        <w:rPr>
          <w:rFonts w:ascii="Arial" w:hAnsi="Arial" w:cs="Arial"/>
          <w:i/>
          <w:sz w:val="22"/>
          <w:szCs w:val="22"/>
        </w:rPr>
        <w:t>(GEM) Report</w:t>
      </w:r>
      <w:r>
        <w:rPr>
          <w:rFonts w:ascii="Arial" w:hAnsi="Arial" w:cs="Arial"/>
          <w:sz w:val="22"/>
          <w:szCs w:val="22"/>
        </w:rPr>
        <w:t xml:space="preserve"> 2016. Dari  14 negara berkembang, pendidikan di Indonesia menempati peringkat 10 dan komponen penting dalam kemajuan pendidikan kita yaitu guru berada pada urutan ke-14 dari 14 negara berkembang di dunia (ww.detik.com). </w:t>
      </w:r>
    </w:p>
    <w:p>
      <w:pPr>
        <w:ind w:firstLine="567"/>
        <w:jc w:val="both"/>
        <w:rPr>
          <w:rFonts w:ascii="Arial" w:hAnsi="Arial" w:cs="Arial"/>
          <w:sz w:val="22"/>
          <w:szCs w:val="22"/>
        </w:rPr>
      </w:pPr>
      <w:r>
        <w:rPr>
          <w:rFonts w:ascii="Arial" w:hAnsi="Arial" w:cs="Arial"/>
          <w:sz w:val="22"/>
          <w:szCs w:val="22"/>
        </w:rPr>
        <w:t>Tidak bisa dipungkiri, keberhasilan Indonesia untuk mengahapi Era Revolusi Industri 4.0 sangat ditentukan pula oleh bagaimana kualitas tenaga pendidik seperti guru sebagai ujung tombak pendidikan. UU No. 14/2005 tentang guru dan dosen menyatakan bahwa  guru adalah sebuah agen pembelajaran yang harus bisa  menjadi perekayasa pembelajaran, fasilitator dalam membimbing peserta didik , motivator, pemacu, sehingga mampu manjadi inspirasi belajar bagi peserta didik. Dari sini kita sebagai tenaga pendidik/guru diharapkan mampu merancang pembelajaran sehingga peserta didik meguasai keterampilan dan kompetensi untuk bersaing dalam dunia global. Namun hanya 17 % dari 350 guru sekolah dasar, pendidikan menengah, dan dosen di berbagai daerah di Indonesia mampu merancang, megimplementasikan dan mengakses pembelajaran yang menekankan keterampilan abad 21 dengan benar (Susianna,2014).</w:t>
      </w:r>
    </w:p>
    <w:p>
      <w:pPr>
        <w:ind w:firstLine="567"/>
        <w:jc w:val="both"/>
        <w:rPr>
          <w:rFonts w:ascii="Arial" w:hAnsi="Arial" w:cs="Arial"/>
          <w:sz w:val="22"/>
          <w:szCs w:val="22"/>
        </w:rPr>
      </w:pPr>
      <w:r>
        <w:rPr>
          <w:rFonts w:ascii="Arial" w:hAnsi="Arial" w:cs="Arial"/>
          <w:sz w:val="22"/>
          <w:szCs w:val="22"/>
        </w:rPr>
        <w:t>Hal Hal ini pun terjadi pada guru-guru kita di Denpasar. Sebagian besar RPP yang digunakan di  dikembangkan melalui KKG dengan mengadopsi RPP yang tersedia bebas di internet. Ini memungkinkan ketidak sesuaian RPP dengan kondisi dan fasilitas yang ada di sekolah masing-masing. Dari 4 sampel RPP yang penulis ambil secara acak dari empat kecamatan di Denpasar, menunjukkan bahwa RPP yang digunakan belum melatihkan keterampilan Abad 21 (4C).</w:t>
      </w:r>
    </w:p>
    <w:p>
      <w:pPr>
        <w:ind w:firstLine="567"/>
        <w:jc w:val="both"/>
        <w:rPr>
          <w:rFonts w:ascii="Arial" w:hAnsi="Arial" w:cs="Arial"/>
          <w:sz w:val="22"/>
          <w:szCs w:val="22"/>
        </w:rPr>
      </w:pPr>
      <w:r>
        <w:rPr>
          <w:rFonts w:ascii="Arial" w:hAnsi="Arial" w:cs="Arial"/>
          <w:sz w:val="22"/>
          <w:szCs w:val="22"/>
        </w:rPr>
        <w:t xml:space="preserve">Berdasarkan jabaran diatas serta kondisi nyata di lapangan maka, dirasa sangat perlu adanya inovasi dalam hal perencanaan pembelajaran. Perencanaan pembelajaran yang baik pada jenjang pendidikan dasar memiliki pengaruh besar terhadap tujuan pembelajaran dan perbaikan mutu pembelajaran, sehingga pada akhirnya generasi muda Indonesia akan mampu untuk bersaing didunia global dengan penguasaan keterampilan abad 21. Maka penulis merasa sangat perlu melakukan pengembangan Rencana Pelaksanaan Pembelajaran berbasis kecakapan belajar dan berinovasi abad 21 sebagai solusi atas tantangan pendidik di sekolah dasar dalam mengimplementasikan kecakapan abad 21 dalam proses pembelajaran. Sehingga tujuan dari penelitian ini adalah menghasilkan, RPP Tema </w:t>
      </w:r>
      <w:r>
        <w:rPr>
          <w:rFonts w:ascii="Arial" w:hAnsi="Arial" w:cs="Arial"/>
          <w:i/>
          <w:sz w:val="22"/>
          <w:szCs w:val="22"/>
        </w:rPr>
        <w:t xml:space="preserve">Sehat itu Penting </w:t>
      </w:r>
      <w:r>
        <w:rPr>
          <w:rFonts w:ascii="Arial" w:hAnsi="Arial" w:cs="Arial"/>
          <w:sz w:val="22"/>
          <w:szCs w:val="22"/>
        </w:rPr>
        <w:t>kelas V Berbasis Kecakapan belajar dan Berinovasi Abad 21 yang valid, praktis dan efektif untuk melatihkan keterampilan abad 21 kepada peserta didik.</w:t>
      </w:r>
    </w:p>
    <w:p>
      <w:pPr>
        <w:ind w:firstLine="547"/>
        <w:jc w:val="both"/>
        <w:rPr>
          <w:rFonts w:ascii="Arial" w:hAnsi="Arial" w:cs="Arial"/>
          <w:sz w:val="22"/>
          <w:szCs w:val="22"/>
        </w:rPr>
      </w:pPr>
    </w:p>
    <w:p>
      <w:pPr>
        <w:numPr>
          <w:ilvl w:val="0"/>
          <w:numId w:val="1"/>
        </w:numPr>
        <w:tabs>
          <w:tab w:val="left" w:pos="360"/>
          <w:tab w:val="left" w:pos="810"/>
        </w:tabs>
        <w:ind w:left="360"/>
        <w:rPr>
          <w:rFonts w:ascii="Arial" w:hAnsi="Arial" w:cs="Arial"/>
          <w:b/>
          <w:sz w:val="22"/>
          <w:szCs w:val="22"/>
        </w:rPr>
      </w:pPr>
      <w:r>
        <w:rPr>
          <w:rFonts w:ascii="Arial" w:hAnsi="Arial" w:cs="Arial"/>
          <w:b/>
          <w:sz w:val="22"/>
          <w:szCs w:val="22"/>
        </w:rPr>
        <w:t>Metode</w:t>
      </w:r>
    </w:p>
    <w:p>
      <w:pPr>
        <w:ind w:firstLine="547"/>
        <w:jc w:val="both"/>
        <w:rPr>
          <w:rFonts w:ascii="Arial" w:hAnsi="Arial" w:cs="Arial"/>
          <w:sz w:val="22"/>
          <w:szCs w:val="22"/>
        </w:rPr>
      </w:pPr>
      <w:r>
        <w:rPr>
          <w:rFonts w:ascii="Arial" w:hAnsi="Arial" w:cs="Arial"/>
          <w:sz w:val="22"/>
          <w:szCs w:val="22"/>
        </w:rPr>
        <w:t xml:space="preserve">Penelitian ini menggunakan rancangan penelitian  </w:t>
      </w:r>
      <w:r>
        <w:rPr>
          <w:rFonts w:ascii="Arial" w:hAnsi="Arial" w:cs="Arial"/>
          <w:i/>
          <w:sz w:val="22"/>
          <w:szCs w:val="22"/>
        </w:rPr>
        <w:t>Research and Development</w:t>
      </w:r>
      <w:r>
        <w:rPr>
          <w:rFonts w:ascii="Arial" w:hAnsi="Arial" w:cs="Arial"/>
          <w:sz w:val="22"/>
          <w:szCs w:val="22"/>
        </w:rPr>
        <w:t xml:space="preserve"> (R&amp;D). langkah penelitian dan pengembangan disingkat dengan 4-D yaitu </w:t>
      </w:r>
      <w:r>
        <w:rPr>
          <w:rFonts w:ascii="Arial" w:hAnsi="Arial" w:cs="Arial"/>
          <w:i/>
          <w:sz w:val="22"/>
          <w:szCs w:val="22"/>
        </w:rPr>
        <w:t xml:space="preserve">Define </w:t>
      </w:r>
      <w:r>
        <w:rPr>
          <w:rFonts w:ascii="Arial" w:hAnsi="Arial" w:cs="Arial"/>
          <w:sz w:val="22"/>
          <w:szCs w:val="22"/>
        </w:rPr>
        <w:t>(Pendefinisian)</w:t>
      </w:r>
      <w:r>
        <w:rPr>
          <w:rFonts w:ascii="Arial" w:hAnsi="Arial" w:cs="Arial"/>
          <w:i/>
          <w:sz w:val="22"/>
          <w:szCs w:val="22"/>
        </w:rPr>
        <w:t xml:space="preserve">, Design </w:t>
      </w:r>
      <w:r>
        <w:rPr>
          <w:rFonts w:ascii="Arial" w:hAnsi="Arial" w:cs="Arial"/>
          <w:sz w:val="22"/>
          <w:szCs w:val="22"/>
        </w:rPr>
        <w:t>(Perancangan),</w:t>
      </w:r>
      <w:r>
        <w:rPr>
          <w:rFonts w:ascii="Arial" w:hAnsi="Arial" w:cs="Arial"/>
          <w:i/>
          <w:sz w:val="22"/>
          <w:szCs w:val="22"/>
        </w:rPr>
        <w:t xml:space="preserve"> Develop </w:t>
      </w:r>
      <w:r>
        <w:rPr>
          <w:rFonts w:ascii="Arial" w:hAnsi="Arial" w:cs="Arial"/>
          <w:sz w:val="22"/>
          <w:szCs w:val="22"/>
        </w:rPr>
        <w:t>(Pengembangan)</w:t>
      </w:r>
      <w:r>
        <w:rPr>
          <w:rFonts w:ascii="Arial" w:hAnsi="Arial" w:cs="Arial"/>
          <w:i/>
          <w:sz w:val="22"/>
          <w:szCs w:val="22"/>
        </w:rPr>
        <w:t>,</w:t>
      </w:r>
      <w:r>
        <w:rPr>
          <w:rFonts w:ascii="Arial" w:hAnsi="Arial" w:cs="Arial"/>
          <w:sz w:val="22"/>
          <w:szCs w:val="22"/>
        </w:rPr>
        <w:t xml:space="preserve"> dan</w:t>
      </w:r>
      <w:r>
        <w:rPr>
          <w:rFonts w:ascii="Arial" w:hAnsi="Arial" w:cs="Arial"/>
          <w:i/>
          <w:sz w:val="22"/>
          <w:szCs w:val="22"/>
        </w:rPr>
        <w:t xml:space="preserve"> Dissemination</w:t>
      </w:r>
      <w:r>
        <w:rPr>
          <w:rFonts w:ascii="Arial" w:hAnsi="Arial" w:cs="Arial"/>
          <w:sz w:val="22"/>
          <w:szCs w:val="22"/>
        </w:rPr>
        <w:t xml:space="preserve"> (Penyebaran) (Thiagarajan,1974). Penerapan langkah utama dalam penelitian ini disesuaikan dengan kebutuhan pengembangan di lapangan. </w:t>
      </w:r>
    </w:p>
    <w:p>
      <w:pPr>
        <w:ind w:firstLine="547"/>
        <w:jc w:val="both"/>
        <w:rPr>
          <w:rFonts w:ascii="Arial" w:hAnsi="Arial" w:cs="Arial"/>
          <w:sz w:val="22"/>
          <w:szCs w:val="22"/>
        </w:rPr>
      </w:pPr>
      <w:r>
        <w:rPr>
          <w:rFonts w:ascii="Arial" w:hAnsi="Arial" w:cs="Arial"/>
          <w:sz w:val="22"/>
          <w:szCs w:val="22"/>
        </w:rPr>
        <w:t xml:space="preserve">Objek penelitian dalam penelitian ini adalah rencana pelaksanaan pembelajaran (RPP) Tema </w:t>
      </w:r>
      <w:r>
        <w:rPr>
          <w:rFonts w:ascii="Arial" w:hAnsi="Arial" w:cs="Arial"/>
          <w:i/>
          <w:sz w:val="22"/>
          <w:szCs w:val="22"/>
        </w:rPr>
        <w:t>Sehat itu Penting</w:t>
      </w:r>
      <w:r>
        <w:rPr>
          <w:rFonts w:ascii="Arial" w:hAnsi="Arial" w:cs="Arial"/>
          <w:sz w:val="22"/>
          <w:szCs w:val="22"/>
        </w:rPr>
        <w:t xml:space="preserve"> kelas V berbasis kecakapan belajar dan berinovasi abad 21. Subjek penelitian ini adalah expert dan praktisi. Ekpert/ahli yang dilibatkan adalah dosen, pengawas dan kepala sekolah. Praktisi yang akan dilibatkan terdiri dari dari 5 orang guru kelas V. serta siswa kelas V untuk mengetahui efektifitas produk RPP. </w:t>
      </w:r>
    </w:p>
    <w:p>
      <w:pPr>
        <w:ind w:firstLine="547"/>
        <w:jc w:val="both"/>
        <w:rPr>
          <w:rFonts w:ascii="Arial" w:hAnsi="Arial" w:cs="Arial"/>
          <w:sz w:val="22"/>
          <w:szCs w:val="22"/>
        </w:rPr>
        <w:sectPr>
          <w:type w:val="continuous"/>
          <w:pgSz w:w="11909" w:h="16834"/>
          <w:pgMar w:top="1418" w:right="1418" w:bottom="1418" w:left="1418" w:header="720" w:footer="720" w:gutter="0"/>
          <w:pgNumType w:fmt="decimal"/>
          <w:cols w:space="720" w:num="2"/>
          <w:docGrid w:linePitch="360" w:charSpace="0"/>
        </w:sectPr>
      </w:pPr>
      <w:r>
        <w:rPr>
          <w:rFonts w:ascii="Arial" w:hAnsi="Arial" w:cs="Arial"/>
          <w:sz w:val="22"/>
          <w:szCs w:val="22"/>
        </w:rPr>
        <w:t>Prosedur pengembangan dan validasi produk dilakukan dengan diagram alur kegiatan seperti Gambar 1 berikut ini.</w:t>
      </w: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r>
        <w:rPr>
          <w:rFonts w:ascii="Arial" w:hAnsi="Arial" w:eastAsia="MS Mincho" w:cs="Arial"/>
          <w:sz w:val="22"/>
          <w:szCs w:val="22"/>
          <w:lang w:val="en-US" w:eastAsia="en-US" w:bidi="ar-SA"/>
        </w:rPr>
        <w:pict>
          <v:group id="Group 1025" o:spid="_x0000_s1027" style="position:absolute;left:0;margin-left:3.05pt;margin-top:10.15pt;height:232.9pt;width:448.8pt;rotation:0f;z-index:251658240;" coordorigin="1479,1705" coordsize="8976,4658">
            <o:lock v:ext="edit" position="f" selection="f" grouping="f" rotation="f" cropping="f" text="f" aspectratio="f"/>
            <v:roundrect id="_x0000_s1038" o:spid="_x0000_s1028" style="position:absolute;left:1479;top:1705;height:787;width:8976;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rFonts w:ascii="Arial" w:hAnsi="Arial" w:cs="Arial"/>
                        <w:b/>
                        <w:sz w:val="20"/>
                        <w:szCs w:val="20"/>
                      </w:rPr>
                    </w:pPr>
                    <w:r>
                      <w:rPr>
                        <w:rFonts w:ascii="Arial" w:hAnsi="Arial" w:cs="Arial"/>
                        <w:b/>
                        <w:sz w:val="22"/>
                        <w:szCs w:val="22"/>
                      </w:rPr>
                      <w:t xml:space="preserve">Tahapan Pengembangan Perangkat Pembelajaran (RPP) Tema </w:t>
                    </w:r>
                    <w:r>
                      <w:rPr>
                        <w:rFonts w:ascii="Arial" w:hAnsi="Arial" w:cs="Arial"/>
                        <w:b/>
                        <w:i/>
                        <w:sz w:val="22"/>
                        <w:szCs w:val="22"/>
                      </w:rPr>
                      <w:t xml:space="preserve">Sehat itu Penting </w:t>
                    </w:r>
                    <w:r>
                      <w:rPr>
                        <w:rFonts w:ascii="Arial" w:hAnsi="Arial" w:cs="Arial"/>
                        <w:b/>
                        <w:sz w:val="22"/>
                        <w:szCs w:val="22"/>
                      </w:rPr>
                      <w:t>kelas V Berbasis Kecakapan belajar dan Berinovasi Abad</w:t>
                    </w:r>
                    <w:r>
                      <w:rPr>
                        <w:rFonts w:ascii="Arial" w:hAnsi="Arial" w:cs="Arial"/>
                        <w:b/>
                        <w:sz w:val="20"/>
                        <w:szCs w:val="20"/>
                      </w:rPr>
                      <w:t xml:space="preserve"> 21</w:t>
                    </w:r>
                  </w:p>
                </w:txbxContent>
              </v:textbox>
            </v:roundrect>
            <v:shape id="_x0000_s1039" o:spid="_x0000_s1029" type="#_x0000_t67" style="position:absolute;left:2336;top:2316;height:325;width:1108;rotation:0f;" o:ole="f" fillcolor="#FFFFFF" filled="t" o:preferrelative="t" stroked="t" coordorigin="0,0" coordsize="21600,21600" adj="16200,5400">
              <v:stroke color="#000000" color2="#FFFFFF" miterlimit="2"/>
              <v:imagedata gain="65536f" blacklevel="0f" gamma="0"/>
              <o:lock v:ext="edit" position="f" selection="f" grouping="f" rotation="f" cropping="f" text="f" aspectratio="f"/>
              <v:textbox style="layout-flow:vertical-ideographic;"/>
            </v:shape>
            <v:shape id="_x0000_s1040" o:spid="_x0000_s1030" type="#_x0000_t67" style="position:absolute;left:8495;top:2316;height:325;width:1108;rotation:0f;" o:ole="f" fillcolor="#FFFFFF" filled="t" o:preferrelative="t" stroked="t" coordorigin="0,0" coordsize="21600,21600" adj="16200,5400">
              <v:stroke color="#000000" color2="#FFFFFF" miterlimit="2"/>
              <v:imagedata gain="65536f" blacklevel="0f" gamma="0"/>
              <o:lock v:ext="edit" position="f" selection="f" grouping="f" rotation="f" cropping="f" text="f" aspectratio="f"/>
              <v:textbox style="layout-flow:vertical-ideographic;"/>
            </v:shape>
            <v:shape id="_x0000_s1041" o:spid="_x0000_s1031" type="#_x0000_t67" style="position:absolute;left:5431;top:2316;height:325;width:1109;rotation:0f;" o:ole="f" fillcolor="#FFFFFF" filled="t" o:preferrelative="t" stroked="t" coordorigin="0,0" coordsize="21600,21600" adj="16200,5400">
              <v:stroke color="#000000" color2="#FFFFFF" miterlimit="2"/>
              <v:imagedata gain="65536f" blacklevel="0f" gamma="0"/>
              <o:lock v:ext="edit" position="f" selection="f" grouping="f" rotation="f" cropping="f" text="f" aspectratio="f"/>
              <v:textbox style="layout-flow:vertical-ideographic;"/>
            </v:shape>
            <v:roundrect id="_x0000_s1042" o:spid="_x0000_s1032" style="position:absolute;left:1479;top:2492;height:417;width:2810;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rFonts w:ascii="Arial" w:hAnsi="Arial" w:cs="Arial"/>
                        <w:i/>
                        <w:sz w:val="22"/>
                        <w:szCs w:val="22"/>
                      </w:rPr>
                    </w:pPr>
                    <w:r>
                      <w:rPr>
                        <w:rFonts w:ascii="Arial" w:hAnsi="Arial" w:cs="Arial"/>
                        <w:sz w:val="22"/>
                        <w:szCs w:val="22"/>
                      </w:rPr>
                      <w:t xml:space="preserve">Tahap </w:t>
                    </w:r>
                    <w:r>
                      <w:rPr>
                        <w:rFonts w:ascii="Arial" w:hAnsi="Arial" w:cs="Arial"/>
                        <w:i/>
                        <w:sz w:val="22"/>
                        <w:szCs w:val="22"/>
                      </w:rPr>
                      <w:t>Define</w:t>
                    </w:r>
                  </w:p>
                </w:txbxContent>
              </v:textbox>
            </v:roundrect>
            <v:roundrect id="_x0000_s1043" o:spid="_x0000_s1033" style="position:absolute;left:7645;top:2498;height:417;width:2810;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rFonts w:ascii="Arial" w:hAnsi="Arial" w:cs="Arial"/>
                        <w:i/>
                        <w:sz w:val="22"/>
                        <w:szCs w:val="22"/>
                      </w:rPr>
                    </w:pPr>
                    <w:r>
                      <w:rPr>
                        <w:rFonts w:ascii="Arial" w:hAnsi="Arial" w:cs="Arial"/>
                        <w:sz w:val="22"/>
                        <w:szCs w:val="22"/>
                      </w:rPr>
                      <w:t xml:space="preserve">Tahap </w:t>
                    </w:r>
                    <w:r>
                      <w:rPr>
                        <w:rFonts w:ascii="Arial" w:hAnsi="Arial" w:cs="Arial"/>
                        <w:i/>
                        <w:sz w:val="22"/>
                        <w:szCs w:val="22"/>
                      </w:rPr>
                      <w:t>Develop</w:t>
                    </w:r>
                  </w:p>
                </w:txbxContent>
              </v:textbox>
            </v:roundrect>
            <v:roundrect id="_x0000_s1044" o:spid="_x0000_s1034" style="position:absolute;left:4582;top:2498;height:417;width:2809;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rFonts w:ascii="Arial" w:hAnsi="Arial" w:cs="Arial"/>
                        <w:i/>
                        <w:sz w:val="22"/>
                        <w:szCs w:val="22"/>
                      </w:rPr>
                    </w:pPr>
                    <w:r>
                      <w:rPr>
                        <w:rFonts w:ascii="Arial" w:hAnsi="Arial" w:cs="Arial"/>
                        <w:sz w:val="22"/>
                        <w:szCs w:val="22"/>
                      </w:rPr>
                      <w:t xml:space="preserve">Tahap </w:t>
                    </w:r>
                    <w:r>
                      <w:rPr>
                        <w:rFonts w:ascii="Arial" w:hAnsi="Arial" w:cs="Arial"/>
                        <w:i/>
                        <w:sz w:val="22"/>
                        <w:szCs w:val="22"/>
                      </w:rPr>
                      <w:t>Design</w:t>
                    </w:r>
                  </w:p>
                  <w:p/>
                </w:txbxContent>
              </v:textbox>
            </v:roundrect>
            <v:roundrect id="_x0000_s1045" o:spid="_x0000_s1035" style="position:absolute;left:1479;top:2864;height:3499;width:2810;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rFonts w:ascii="Arial" w:hAnsi="Arial" w:cs="Arial"/>
                        <w:sz w:val="22"/>
                        <w:szCs w:val="22"/>
                      </w:rPr>
                    </w:pPr>
                    <w:r>
                      <w:rPr>
                        <w:rFonts w:ascii="Arial" w:hAnsi="Arial" w:cs="Arial"/>
                        <w:sz w:val="22"/>
                        <w:szCs w:val="22"/>
                      </w:rPr>
                      <w:t>ANALISIS KEBUTUHAN</w:t>
                    </w:r>
                  </w:p>
                  <w:p>
                    <w:pPr>
                      <w:jc w:val="center"/>
                      <w:rPr>
                        <w:rFonts w:ascii="Arial" w:hAnsi="Arial" w:cs="Arial"/>
                        <w:sz w:val="22"/>
                        <w:szCs w:val="22"/>
                      </w:rPr>
                    </w:pPr>
                    <w:r>
                      <w:rPr>
                        <w:rFonts w:ascii="Arial" w:hAnsi="Arial" w:cs="Arial"/>
                        <w:sz w:val="22"/>
                        <w:szCs w:val="22"/>
                      </w:rPr>
                      <w:t>(</w:t>
                    </w:r>
                    <w:r>
                      <w:rPr>
                        <w:rFonts w:ascii="Arial" w:hAnsi="Arial" w:cs="Arial"/>
                        <w:i/>
                        <w:sz w:val="22"/>
                        <w:szCs w:val="22"/>
                      </w:rPr>
                      <w:t>Need Assesment</w:t>
                    </w:r>
                    <w:r>
                      <w:rPr>
                        <w:rFonts w:ascii="Arial" w:hAnsi="Arial" w:cs="Arial"/>
                        <w:sz w:val="22"/>
                        <w:szCs w:val="22"/>
                      </w:rPr>
                      <w:t>)</w:t>
                    </w:r>
                  </w:p>
                  <w:p>
                    <w:pPr>
                      <w:jc w:val="center"/>
                      <w:rPr>
                        <w:rFonts w:ascii="Arial" w:hAnsi="Arial" w:cs="Arial"/>
                        <w:sz w:val="22"/>
                        <w:szCs w:val="22"/>
                      </w:rPr>
                    </w:pPr>
                  </w:p>
                  <w:p>
                    <w:pPr>
                      <w:pStyle w:val="13"/>
                      <w:numPr>
                        <w:ilvl w:val="0"/>
                        <w:numId w:val="2"/>
                      </w:numPr>
                      <w:spacing w:after="160"/>
                      <w:ind w:left="142" w:hanging="284"/>
                      <w:rPr>
                        <w:rFonts w:ascii="Arial" w:hAnsi="Arial" w:cs="Arial"/>
                        <w:sz w:val="22"/>
                        <w:szCs w:val="22"/>
                      </w:rPr>
                    </w:pPr>
                    <w:r>
                      <w:rPr>
                        <w:rFonts w:ascii="Arial" w:hAnsi="Arial" w:cs="Arial"/>
                        <w:sz w:val="22"/>
                        <w:szCs w:val="22"/>
                      </w:rPr>
                      <w:t>Analisis RPP guru di sekolah</w:t>
                    </w:r>
                  </w:p>
                  <w:p>
                    <w:pPr>
                      <w:pStyle w:val="13"/>
                      <w:numPr>
                        <w:ilvl w:val="0"/>
                        <w:numId w:val="2"/>
                      </w:numPr>
                      <w:spacing w:after="160"/>
                      <w:ind w:left="142" w:hanging="284"/>
                      <w:rPr>
                        <w:rFonts w:ascii="Arial" w:hAnsi="Arial" w:cs="Arial"/>
                        <w:sz w:val="22"/>
                        <w:szCs w:val="22"/>
                      </w:rPr>
                    </w:pPr>
                    <w:r>
                      <w:rPr>
                        <w:rFonts w:ascii="Arial" w:hAnsi="Arial" w:cs="Arial"/>
                        <w:sz w:val="22"/>
                        <w:szCs w:val="22"/>
                      </w:rPr>
                      <w:t>Mengembangkan indikator</w:t>
                    </w:r>
                  </w:p>
                </w:txbxContent>
              </v:textbox>
            </v:roundrect>
            <v:roundrect id="_x0000_s1046" o:spid="_x0000_s1036" style="position:absolute;left:7645;top:2864;height:3499;width:2810;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rFonts w:ascii="Arial" w:hAnsi="Arial" w:cs="Arial"/>
                        <w:sz w:val="22"/>
                        <w:szCs w:val="22"/>
                      </w:rPr>
                    </w:pPr>
                    <w:r>
                      <w:rPr>
                        <w:rFonts w:ascii="Arial" w:hAnsi="Arial" w:cs="Arial"/>
                        <w:sz w:val="22"/>
                        <w:szCs w:val="22"/>
                      </w:rPr>
                      <w:t>VALIDASI DAN REVISI PRODUK</w:t>
                    </w:r>
                  </w:p>
                  <w:p>
                    <w:pPr>
                      <w:pStyle w:val="13"/>
                      <w:numPr>
                        <w:ilvl w:val="0"/>
                        <w:numId w:val="3"/>
                      </w:numPr>
                      <w:spacing w:after="160"/>
                      <w:ind w:left="142" w:hanging="284"/>
                      <w:jc w:val="both"/>
                      <w:rPr>
                        <w:rFonts w:ascii="Arial" w:hAnsi="Arial" w:cs="Arial"/>
                        <w:i/>
                        <w:sz w:val="22"/>
                        <w:szCs w:val="22"/>
                      </w:rPr>
                    </w:pPr>
                    <w:r>
                      <w:rPr>
                        <w:rFonts w:ascii="Arial" w:hAnsi="Arial" w:cs="Arial"/>
                        <w:sz w:val="22"/>
                        <w:szCs w:val="22"/>
                      </w:rPr>
                      <w:t xml:space="preserve">Validasi RPP </w:t>
                    </w:r>
                  </w:p>
                  <w:p>
                    <w:pPr>
                      <w:pStyle w:val="13"/>
                      <w:numPr>
                        <w:ilvl w:val="0"/>
                        <w:numId w:val="3"/>
                      </w:numPr>
                      <w:spacing w:after="160"/>
                      <w:ind w:left="142" w:hanging="284"/>
                      <w:jc w:val="both"/>
                      <w:rPr>
                        <w:rFonts w:ascii="Arial" w:hAnsi="Arial" w:cs="Arial"/>
                        <w:i/>
                        <w:sz w:val="22"/>
                        <w:szCs w:val="22"/>
                      </w:rPr>
                    </w:pPr>
                    <w:r>
                      <w:rPr>
                        <w:rFonts w:ascii="Arial" w:hAnsi="Arial" w:cs="Arial"/>
                        <w:sz w:val="22"/>
                        <w:szCs w:val="22"/>
                      </w:rPr>
                      <w:t>Revisi rancangan RPP sebagai hasil validasi</w:t>
                    </w:r>
                  </w:p>
                  <w:p>
                    <w:pPr>
                      <w:pStyle w:val="13"/>
                      <w:numPr>
                        <w:ilvl w:val="0"/>
                        <w:numId w:val="3"/>
                      </w:numPr>
                      <w:spacing w:after="160"/>
                      <w:ind w:left="142" w:hanging="284"/>
                      <w:jc w:val="both"/>
                      <w:rPr>
                        <w:rFonts w:ascii="Arial" w:hAnsi="Arial" w:cs="Arial"/>
                        <w:i/>
                        <w:sz w:val="22"/>
                        <w:szCs w:val="22"/>
                      </w:rPr>
                    </w:pPr>
                    <w:r>
                      <w:rPr>
                        <w:rFonts w:ascii="Arial" w:hAnsi="Arial" w:cs="Arial"/>
                        <w:sz w:val="22"/>
                        <w:szCs w:val="22"/>
                      </w:rPr>
                      <w:t>Uji coba produk RPP (uji kepraktisan dan efektifitas)</w:t>
                    </w:r>
                  </w:p>
                  <w:p>
                    <w:pPr>
                      <w:pStyle w:val="13"/>
                      <w:numPr>
                        <w:ilvl w:val="0"/>
                        <w:numId w:val="3"/>
                      </w:numPr>
                      <w:spacing w:after="160"/>
                      <w:ind w:left="142" w:hanging="284"/>
                      <w:jc w:val="both"/>
                      <w:rPr>
                        <w:rFonts w:ascii="Arial" w:hAnsi="Arial" w:cs="Arial"/>
                        <w:i/>
                        <w:sz w:val="22"/>
                        <w:szCs w:val="22"/>
                      </w:rPr>
                    </w:pPr>
                    <w:r>
                      <w:rPr>
                        <w:rFonts w:ascii="Arial" w:hAnsi="Arial" w:cs="Arial"/>
                        <w:sz w:val="22"/>
                        <w:szCs w:val="22"/>
                      </w:rPr>
                      <w:t>Revisi RPP hasil uji coba</w:t>
                    </w:r>
                  </w:p>
                  <w:p>
                    <w:pPr>
                      <w:pStyle w:val="13"/>
                      <w:numPr>
                        <w:ilvl w:val="0"/>
                        <w:numId w:val="3"/>
                      </w:numPr>
                      <w:spacing w:after="160"/>
                      <w:ind w:left="142" w:hanging="284"/>
                      <w:jc w:val="both"/>
                      <w:rPr>
                        <w:rFonts w:ascii="Arial" w:hAnsi="Arial" w:cs="Arial"/>
                        <w:i/>
                        <w:sz w:val="22"/>
                        <w:szCs w:val="22"/>
                      </w:rPr>
                    </w:pPr>
                    <w:r>
                      <w:rPr>
                        <w:rFonts w:ascii="Arial" w:hAnsi="Arial" w:cs="Arial"/>
                        <w:sz w:val="22"/>
                        <w:szCs w:val="22"/>
                      </w:rPr>
                      <w:t>Produk RPP</w:t>
                    </w:r>
                  </w:p>
                </w:txbxContent>
              </v:textbox>
            </v:roundrect>
            <v:roundrect id="_x0000_s1047" o:spid="_x0000_s1037" style="position:absolute;left:4582;top:2868;height:3495;width:2809;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rFonts w:ascii="Arial" w:hAnsi="Arial" w:cs="Arial"/>
                        <w:sz w:val="22"/>
                        <w:szCs w:val="22"/>
                      </w:rPr>
                    </w:pPr>
                    <w:r>
                      <w:rPr>
                        <w:rFonts w:ascii="Arial" w:hAnsi="Arial" w:cs="Arial"/>
                        <w:sz w:val="22"/>
                        <w:szCs w:val="22"/>
                      </w:rPr>
                      <w:t>PENGEMBANGAN MODEL DAN JUDGMENT AHLI</w:t>
                    </w:r>
                  </w:p>
                  <w:p>
                    <w:pPr>
                      <w:pStyle w:val="13"/>
                      <w:numPr>
                        <w:ilvl w:val="0"/>
                        <w:numId w:val="4"/>
                      </w:numPr>
                      <w:spacing w:after="160"/>
                      <w:jc w:val="both"/>
                      <w:rPr>
                        <w:rFonts w:ascii="Arial" w:hAnsi="Arial" w:cs="Arial"/>
                        <w:i/>
                        <w:sz w:val="22"/>
                        <w:szCs w:val="22"/>
                      </w:rPr>
                    </w:pPr>
                    <w:r>
                      <w:rPr>
                        <w:rFonts w:ascii="Arial" w:hAnsi="Arial" w:cs="Arial"/>
                        <w:sz w:val="22"/>
                        <w:szCs w:val="22"/>
                      </w:rPr>
                      <w:t>Penyusunan instrumen penelitian</w:t>
                    </w:r>
                  </w:p>
                  <w:p>
                    <w:pPr>
                      <w:pStyle w:val="13"/>
                      <w:numPr>
                        <w:ilvl w:val="0"/>
                        <w:numId w:val="4"/>
                      </w:numPr>
                      <w:spacing w:after="160"/>
                      <w:jc w:val="both"/>
                      <w:rPr>
                        <w:rFonts w:ascii="Arial" w:hAnsi="Arial" w:cs="Arial"/>
                        <w:i/>
                        <w:sz w:val="22"/>
                        <w:szCs w:val="22"/>
                      </w:rPr>
                    </w:pPr>
                    <w:r>
                      <w:rPr>
                        <w:rFonts w:ascii="Arial" w:hAnsi="Arial" w:cs="Arial"/>
                        <w:sz w:val="22"/>
                        <w:szCs w:val="22"/>
                      </w:rPr>
                      <w:t>Validasi instrumen</w:t>
                    </w:r>
                  </w:p>
                  <w:p>
                    <w:pPr>
                      <w:pStyle w:val="13"/>
                      <w:numPr>
                        <w:ilvl w:val="0"/>
                        <w:numId w:val="4"/>
                      </w:numPr>
                      <w:spacing w:after="160"/>
                      <w:jc w:val="both"/>
                      <w:rPr>
                        <w:rFonts w:ascii="Arial" w:hAnsi="Arial" w:cs="Arial"/>
                        <w:i/>
                        <w:sz w:val="22"/>
                        <w:szCs w:val="22"/>
                      </w:rPr>
                    </w:pPr>
                    <w:r>
                      <w:rPr>
                        <w:rFonts w:ascii="Arial" w:hAnsi="Arial" w:cs="Arial"/>
                        <w:sz w:val="22"/>
                        <w:szCs w:val="22"/>
                      </w:rPr>
                      <w:t xml:space="preserve">Pengembangan prototipe </w:t>
                    </w:r>
                  </w:p>
                  <w:p>
                    <w:pPr>
                      <w:pStyle w:val="13"/>
                      <w:numPr>
                        <w:ilvl w:val="0"/>
                        <w:numId w:val="4"/>
                      </w:numPr>
                      <w:spacing w:after="160"/>
                      <w:jc w:val="both"/>
                      <w:rPr>
                        <w:rFonts w:ascii="Arial" w:hAnsi="Arial" w:cs="Arial"/>
                        <w:i/>
                        <w:sz w:val="22"/>
                        <w:szCs w:val="22"/>
                      </w:rPr>
                    </w:pPr>
                    <w:r>
                      <w:rPr>
                        <w:rFonts w:ascii="Arial" w:hAnsi="Arial" w:cs="Arial"/>
                        <w:sz w:val="22"/>
                        <w:szCs w:val="22"/>
                      </w:rPr>
                      <w:t>Pengembangan RPP (</w:t>
                    </w:r>
                    <w:r>
                      <w:rPr>
                        <w:rFonts w:ascii="Arial" w:hAnsi="Arial" w:cs="Arial"/>
                        <w:i/>
                        <w:sz w:val="22"/>
                        <w:szCs w:val="22"/>
                      </w:rPr>
                      <w:t>draf I</w:t>
                    </w:r>
                    <w:r>
                      <w:rPr>
                        <w:rFonts w:ascii="Arial" w:hAnsi="Arial" w:cs="Arial"/>
                        <w:sz w:val="22"/>
                        <w:szCs w:val="22"/>
                      </w:rPr>
                      <w:t>)</w:t>
                    </w:r>
                  </w:p>
                </w:txbxContent>
              </v:textbox>
            </v:roundrect>
          </v:group>
        </w:pict>
      </w: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both"/>
        <w:rPr>
          <w:rFonts w:ascii="Arial" w:hAnsi="Arial" w:cs="Arial"/>
          <w:sz w:val="22"/>
          <w:szCs w:val="22"/>
        </w:rPr>
      </w:pPr>
    </w:p>
    <w:p>
      <w:pPr>
        <w:ind w:firstLine="547"/>
        <w:jc w:val="center"/>
        <w:rPr>
          <w:rFonts w:ascii="Arial" w:hAnsi="Arial" w:eastAsia="Gungsuh" w:cs="Arial"/>
          <w:sz w:val="22"/>
          <w:szCs w:val="22"/>
        </w:rPr>
      </w:pPr>
    </w:p>
    <w:p>
      <w:pPr>
        <w:ind w:firstLine="547"/>
        <w:jc w:val="center"/>
        <w:rPr>
          <w:rFonts w:ascii="Arial" w:hAnsi="Arial" w:cs="Arial"/>
          <w:sz w:val="22"/>
          <w:szCs w:val="22"/>
        </w:rPr>
      </w:pPr>
      <w:r>
        <w:rPr>
          <w:rFonts w:ascii="Arial" w:hAnsi="Arial" w:eastAsia="Gungsuh" w:cs="Arial"/>
          <w:sz w:val="22"/>
          <w:szCs w:val="22"/>
        </w:rPr>
        <w:t>Gambar 1. Tahapan pengembangan RPP</w:t>
      </w:r>
    </w:p>
    <w:p>
      <w:pPr>
        <w:rPr>
          <w:rFonts w:ascii="Arial" w:hAnsi="Arial" w:cs="Arial"/>
          <w:b/>
          <w:sz w:val="22"/>
          <w:szCs w:val="22"/>
        </w:rPr>
      </w:pPr>
    </w:p>
    <w:p>
      <w:pPr>
        <w:rPr>
          <w:rFonts w:ascii="Arial" w:hAnsi="Arial" w:cs="Arial"/>
          <w:b/>
          <w:sz w:val="22"/>
          <w:szCs w:val="22"/>
        </w:rPr>
        <w:sectPr>
          <w:type w:val="continuous"/>
          <w:pgSz w:w="11909" w:h="16834"/>
          <w:pgMar w:top="1418" w:right="1418" w:bottom="1418" w:left="1418" w:header="720" w:footer="720" w:gutter="0"/>
          <w:pgNumType w:fmt="decimal"/>
          <w:cols w:space="720" w:num="1"/>
          <w:docGrid w:linePitch="360" w:charSpace="0"/>
        </w:sectPr>
      </w:pPr>
    </w:p>
    <w:p>
      <w:pPr>
        <w:ind w:firstLine="547"/>
        <w:rPr>
          <w:rFonts w:ascii="Arial" w:hAnsi="Arial" w:cs="Arial"/>
          <w:sz w:val="22"/>
          <w:szCs w:val="22"/>
        </w:rPr>
      </w:pPr>
      <w:r>
        <w:rPr>
          <w:rFonts w:ascii="Arial" w:hAnsi="Arial" w:cs="Arial"/>
          <w:sz w:val="22"/>
          <w:szCs w:val="22"/>
        </w:rPr>
        <w:t xml:space="preserve">Tahap </w:t>
      </w:r>
      <w:r>
        <w:rPr>
          <w:rFonts w:ascii="Arial" w:hAnsi="Arial" w:cs="Arial"/>
          <w:i/>
          <w:sz w:val="22"/>
          <w:szCs w:val="22"/>
        </w:rPr>
        <w:t>define</w:t>
      </w:r>
      <w:r>
        <w:rPr>
          <w:rFonts w:ascii="Arial" w:hAnsi="Arial" w:cs="Arial"/>
          <w:sz w:val="22"/>
          <w:szCs w:val="22"/>
        </w:rPr>
        <w:t xml:space="preserve"> merupakan</w:t>
      </w:r>
      <w:r>
        <w:rPr>
          <w:rFonts w:ascii="Arial" w:hAnsi="Arial" w:cs="Arial"/>
          <w:sz w:val="22"/>
          <w:szCs w:val="22"/>
        </w:rPr>
        <w:tab/>
      </w:r>
      <w:r>
        <w:rPr>
          <w:rFonts w:ascii="Arial" w:hAnsi="Arial" w:cs="Arial"/>
          <w:sz w:val="22"/>
          <w:szCs w:val="22"/>
        </w:rPr>
        <w:t>tahap untuk  pengumpulan informasi yang berkaitan dengan pengembangan RPP serta mendefenisikan syarat-syarat yang dibutuhkan dalam proses pengembangan. Hal yang dilakukan adalah menganalisis RPP guru dan mengembangkan IPK.</w:t>
      </w:r>
    </w:p>
    <w:p>
      <w:pPr>
        <w:ind w:firstLine="547"/>
        <w:jc w:val="both"/>
        <w:rPr>
          <w:rFonts w:ascii="Arial" w:hAnsi="Arial" w:cs="Arial"/>
          <w:sz w:val="22"/>
          <w:szCs w:val="22"/>
        </w:rPr>
      </w:pPr>
      <w:r>
        <w:rPr>
          <w:rFonts w:ascii="Arial" w:hAnsi="Arial" w:cs="Arial"/>
          <w:sz w:val="22"/>
          <w:szCs w:val="22"/>
        </w:rPr>
        <w:t xml:space="preserve">Tahap </w:t>
      </w:r>
      <w:r>
        <w:rPr>
          <w:rFonts w:ascii="Arial" w:hAnsi="Arial" w:cs="Arial"/>
          <w:i/>
          <w:iCs/>
          <w:sz w:val="22"/>
          <w:szCs w:val="22"/>
        </w:rPr>
        <w:t>design</w:t>
      </w:r>
      <w:r>
        <w:rPr>
          <w:rFonts w:ascii="Arial" w:hAnsi="Arial" w:cs="Arial"/>
          <w:sz w:val="22"/>
          <w:szCs w:val="22"/>
        </w:rPr>
        <w:t xml:space="preserve"> dilakukan perancangan draf RPP. Pada tahap ini dilakukan penyusunan tes/ instrumen, pemilihan format dan desain awal. Instrumen penelitian yang dikembangkan dalam penelitian ini adalah sebagai berikut: (1) Instrumen uji validasi digunakan untuk mengukur validitas RPP. Instrumen validasi yang dikembangkan adalah lembar validasi RPP. (2) Instrumen uji kepraktisan digunakan untuk mengukur tingkat kepraktisan RPP. Instrumen yang dikembangkan dalam penelitian ini adalah lembar keterlaksanaan RPP dan Angket respon Guru terhadap perangkat pembelajaran (3) Instrumen tes hasil belajar digunakan untuk mengukur efektifitas RPP yang dikembangkan. Tes diujikan setelah siswa memperoleh sejumlah materi sebelumnya dan pengujian dilakukan untuk mengetahui penguasaan siswa atas meteri yang telah dibelajarkan (Purwanto,2009)</w:t>
      </w:r>
    </w:p>
    <w:p>
      <w:pPr>
        <w:ind w:firstLine="547"/>
        <w:jc w:val="both"/>
        <w:rPr>
          <w:rFonts w:ascii="Arial" w:hAnsi="Arial" w:cs="Arial"/>
          <w:sz w:val="22"/>
          <w:szCs w:val="22"/>
        </w:rPr>
      </w:pPr>
      <w:r>
        <w:rPr>
          <w:rFonts w:ascii="Arial" w:hAnsi="Arial" w:cs="Arial"/>
          <w:sz w:val="22"/>
          <w:szCs w:val="22"/>
        </w:rPr>
        <w:t xml:space="preserve">Tahap </w:t>
      </w:r>
      <w:r>
        <w:rPr>
          <w:rFonts w:ascii="Arial" w:hAnsi="Arial" w:cs="Arial"/>
          <w:i/>
          <w:iCs/>
          <w:sz w:val="22"/>
          <w:szCs w:val="22"/>
        </w:rPr>
        <w:t>develop</w:t>
      </w:r>
      <w:r>
        <w:rPr>
          <w:rFonts w:ascii="Arial" w:hAnsi="Arial" w:cs="Arial"/>
          <w:sz w:val="22"/>
          <w:szCs w:val="22"/>
        </w:rPr>
        <w:t xml:space="preserve"> adalah tahap untuk menghasilkan produk pengembangan yang dilakukan melalui dua langkah yakni: (1) Validasi produk dilakukan oleh 3 orang ahli menggunakan lembar validasi RPP. Hasil validasi berupa masukan dari ahli digunakan untuk merevisi dan menyempurnakan Draf I RPP sehingga menghasilkan Draf II RPP yang lebih baik. RPP Draf II selanjutnya diujicobakan. (2) Uji Coba Produk dilakukan  terbatas pada 5 sekolah yang berada di Gugus Dewi Sartika, Denpasar Timur. RPP yang diujicobakan sebanyak 6 RPP (1 Sub Tema). Uji coba terbatas produk RPP bertujuan untuk mengetahui kepraktisan dan keefektifan RPP yang dikembangkan. Hasil uji coba ini akan digunakan untuk merevisi RPP Tema </w:t>
      </w:r>
      <w:r>
        <w:rPr>
          <w:rFonts w:ascii="Arial" w:hAnsi="Arial" w:cs="Arial"/>
          <w:i/>
          <w:sz w:val="22"/>
          <w:szCs w:val="22"/>
        </w:rPr>
        <w:t>Sehat itu Penting</w:t>
      </w:r>
      <w:r>
        <w:rPr>
          <w:rFonts w:ascii="Arial" w:hAnsi="Arial" w:cs="Arial"/>
          <w:sz w:val="22"/>
          <w:szCs w:val="22"/>
        </w:rPr>
        <w:t xml:space="preserve"> Kelas V Berbasis Kecakapan Belajar dan Berinovasi Abad 21 sehingaa dihasilkan produk RPP yang lebih konsisten, efektif dan efesien.</w:t>
      </w:r>
    </w:p>
    <w:p>
      <w:pPr>
        <w:ind w:firstLine="547"/>
        <w:jc w:val="both"/>
        <w:rPr>
          <w:rFonts w:ascii="Arial" w:hAnsi="Arial" w:cs="Arial"/>
          <w:sz w:val="22"/>
          <w:szCs w:val="22"/>
        </w:rPr>
      </w:pPr>
      <w:r>
        <w:rPr>
          <w:rFonts w:ascii="Arial" w:hAnsi="Arial" w:cs="Arial"/>
          <w:sz w:val="22"/>
          <w:szCs w:val="22"/>
        </w:rPr>
        <w:t>Data dalam penelitian ini data dikumpulkan melalui studi pustaka, studi lapangan, observasi, kuisioner, dan tes.  Untuk kemudian dianalisis secara deskriptif  kuantitatif. Analisis ini digunakan untuk menganalisis data yang diperoleh dalam bentuk skor dari kuesioner yang telah disebarkan.</w:t>
      </w:r>
    </w:p>
    <w:p>
      <w:pPr>
        <w:ind w:firstLine="547"/>
        <w:jc w:val="both"/>
        <w:rPr>
          <w:rFonts w:ascii="Arial" w:hAnsi="Arial" w:cs="Arial"/>
          <w:sz w:val="22"/>
          <w:szCs w:val="22"/>
        </w:rPr>
      </w:pPr>
      <w:r>
        <w:rPr>
          <w:rFonts w:ascii="Arial" w:hAnsi="Arial" w:cs="Arial"/>
          <w:sz w:val="22"/>
          <w:szCs w:val="22"/>
        </w:rPr>
        <w:t xml:space="preserve">Teknik analisis data untuk lembar validasi oleh ahli menngunakan rumus </w:t>
      </w:r>
      <w:r>
        <w:rPr>
          <w:rFonts w:ascii="Arial" w:hAnsi="Arial" w:cs="Arial"/>
          <w:i/>
          <w:sz w:val="22"/>
          <w:szCs w:val="22"/>
        </w:rPr>
        <w:t>Alpha Cronbach</w:t>
      </w:r>
      <w:r>
        <w:rPr>
          <w:rFonts w:ascii="Arial" w:hAnsi="Arial" w:cs="Arial"/>
          <w:sz w:val="22"/>
          <w:szCs w:val="22"/>
        </w:rPr>
        <w:t xml:space="preserve"> </w:t>
      </w:r>
    </w:p>
    <w:p>
      <w:pPr>
        <w:ind w:firstLine="547"/>
        <w:jc w:val="both"/>
        <w:rPr>
          <w:rFonts w:ascii="Arial" w:hAnsi="Arial" w:cs="Arial"/>
          <w:sz w:val="22"/>
          <w:szCs w:val="22"/>
        </w:rPr>
      </w:pPr>
      <w:r>
        <w:rPr>
          <w:rFonts w:ascii="Arial" w:hAnsi="Arial" w:cs="Arial"/>
          <w:sz w:val="22"/>
          <w:szCs w:val="22"/>
        </w:rPr>
        <w:t>Angket  respon guru dan keterlaksanaan RPP dianalisis dengan merata-ratakan skor dari setiap kriteria. Kemudian mengubah skor rata-rata seluruh aspek menjadi nilai sesuai dengan kriteria pada tabel 1 berikut.</w:t>
      </w:r>
    </w:p>
    <w:p>
      <w:pPr>
        <w:ind w:firstLine="547"/>
        <w:jc w:val="both"/>
        <w:rPr>
          <w:rFonts w:ascii="Arial" w:hAnsi="Arial" w:eastAsia="Times New Roman" w:cs="Arial"/>
          <w:iCs/>
          <w:sz w:val="22"/>
          <w:szCs w:val="22"/>
        </w:rPr>
        <w:sectPr>
          <w:type w:val="continuous"/>
          <w:pgSz w:w="11909" w:h="16834"/>
          <w:pgMar w:top="1418" w:right="1418" w:bottom="1418" w:left="1418" w:header="720" w:footer="720" w:gutter="0"/>
          <w:pgNumType w:fmt="decimal"/>
          <w:cols w:space="720" w:num="2"/>
          <w:docGrid w:linePitch="360" w:charSpace="0"/>
        </w:sectPr>
      </w:pPr>
    </w:p>
    <w:p>
      <w:pPr>
        <w:tabs>
          <w:tab w:val="left" w:pos="7740"/>
        </w:tabs>
        <w:rPr>
          <w:rFonts w:ascii="Arial" w:hAnsi="Arial" w:eastAsia="Times New Roman" w:cs="Arial"/>
          <w:iCs/>
          <w:sz w:val="22"/>
          <w:szCs w:val="22"/>
        </w:rPr>
      </w:pPr>
    </w:p>
    <w:p>
      <w:pPr>
        <w:tabs>
          <w:tab w:val="left" w:pos="7740"/>
        </w:tabs>
        <w:jc w:val="center"/>
        <w:rPr>
          <w:rFonts w:ascii="Arial" w:hAnsi="Arial" w:eastAsia="Times New Roman" w:cs="Arial"/>
          <w:iCs/>
          <w:sz w:val="22"/>
          <w:szCs w:val="22"/>
        </w:rPr>
      </w:pPr>
      <w:r>
        <w:rPr>
          <w:rFonts w:ascii="Arial" w:hAnsi="Arial" w:eastAsia="Times New Roman" w:cs="Arial"/>
          <w:iCs/>
          <w:sz w:val="22"/>
          <w:szCs w:val="22"/>
        </w:rPr>
        <w:t>Tabel 1. Kriteria Penilaian Kepraktisan RPP</w:t>
      </w:r>
    </w:p>
    <w:p>
      <w:pPr>
        <w:tabs>
          <w:tab w:val="left" w:pos="7740"/>
        </w:tabs>
        <w:jc w:val="center"/>
        <w:rPr>
          <w:rFonts w:ascii="Arial" w:hAnsi="Arial" w:eastAsia="Times New Roman" w:cs="Arial"/>
          <w:iCs/>
          <w:sz w:val="22"/>
          <w:szCs w:val="22"/>
        </w:rPr>
      </w:pPr>
    </w:p>
    <w:tbl>
      <w:tblPr>
        <w:tblW w:w="8910" w:type="dxa"/>
        <w:tblInd w:w="19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
      <w:tblGrid>
        <w:gridCol w:w="570"/>
        <w:gridCol w:w="4020"/>
        <w:gridCol w:w="1710"/>
        <w:gridCol w:w="26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Ex>
        <w:tc>
          <w:tcPr>
            <w:tcW w:w="570" w:type="dxa"/>
            <w:tcBorders>
              <w:top w:val="single" w:color="auto" w:sz="4" w:space="0"/>
              <w:bottom w:val="single" w:color="auto" w:sz="4" w:space="0"/>
            </w:tcBorders>
            <w:vAlign w:val="top"/>
          </w:tcPr>
          <w:p>
            <w:pPr>
              <w:contextualSpacing/>
              <w:jc w:val="center"/>
              <w:rPr>
                <w:b/>
                <w:shd w:val="clear" w:color="auto" w:fill="FFFFFF"/>
              </w:rPr>
            </w:pPr>
            <w:r>
              <w:rPr>
                <w:b/>
                <w:shd w:val="clear" w:color="auto" w:fill="FFFFFF"/>
              </w:rPr>
              <w:t>No.</w:t>
            </w:r>
          </w:p>
        </w:tc>
        <w:tc>
          <w:tcPr>
            <w:tcW w:w="4020" w:type="dxa"/>
            <w:tcBorders>
              <w:top w:val="single" w:color="auto" w:sz="4" w:space="0"/>
              <w:bottom w:val="single" w:color="auto" w:sz="4" w:space="0"/>
            </w:tcBorders>
            <w:vAlign w:val="top"/>
          </w:tcPr>
          <w:p>
            <w:pPr>
              <w:contextualSpacing/>
              <w:jc w:val="center"/>
              <w:rPr>
                <w:b/>
                <w:shd w:val="clear" w:color="auto" w:fill="FFFFFF"/>
              </w:rPr>
            </w:pPr>
            <w:r>
              <w:rPr>
                <w:b/>
                <w:shd w:val="clear" w:color="auto" w:fill="FFFFFF"/>
              </w:rPr>
              <w:t>Kriteria</w:t>
            </w:r>
          </w:p>
        </w:tc>
        <w:tc>
          <w:tcPr>
            <w:tcW w:w="1710" w:type="dxa"/>
            <w:tcBorders>
              <w:top w:val="single" w:color="auto" w:sz="4" w:space="0"/>
              <w:bottom w:val="single" w:color="auto" w:sz="4" w:space="0"/>
            </w:tcBorders>
            <w:vAlign w:val="top"/>
          </w:tcPr>
          <w:p>
            <w:pPr>
              <w:contextualSpacing/>
              <w:jc w:val="center"/>
              <w:rPr>
                <w:b/>
                <w:shd w:val="clear" w:color="auto" w:fill="FFFFFF"/>
              </w:rPr>
            </w:pPr>
            <w:r>
              <w:rPr>
                <w:b/>
                <w:shd w:val="clear" w:color="auto" w:fill="FFFFFF"/>
              </w:rPr>
              <w:t>Interval Skor</w:t>
            </w:r>
          </w:p>
        </w:tc>
        <w:tc>
          <w:tcPr>
            <w:tcW w:w="2610" w:type="dxa"/>
            <w:tcBorders>
              <w:top w:val="single" w:color="auto" w:sz="4" w:space="0"/>
              <w:bottom w:val="single" w:color="auto" w:sz="4" w:space="0"/>
            </w:tcBorders>
            <w:vAlign w:val="top"/>
          </w:tcPr>
          <w:p>
            <w:pPr>
              <w:contextualSpacing/>
              <w:jc w:val="center"/>
              <w:rPr>
                <w:b/>
                <w:shd w:val="clear" w:color="auto" w:fill="FFFFFF"/>
              </w:rPr>
            </w:pPr>
            <w:r>
              <w:rPr>
                <w:b/>
                <w:shd w:val="clear" w:color="auto" w:fill="FFFFFF"/>
              </w:rPr>
              <w:t>Kategori</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Ex>
        <w:tc>
          <w:tcPr>
            <w:tcW w:w="570" w:type="dxa"/>
            <w:tcBorders>
              <w:top w:val="single" w:color="auto" w:sz="4" w:space="0"/>
            </w:tcBorders>
            <w:vAlign w:val="top"/>
          </w:tcPr>
          <w:p>
            <w:pPr>
              <w:contextualSpacing/>
              <w:jc w:val="center"/>
              <w:rPr>
                <w:shd w:val="clear" w:color="auto" w:fill="FFFFFF"/>
              </w:rPr>
            </w:pPr>
            <w:r>
              <w:rPr>
                <w:shd w:val="clear" w:color="auto" w:fill="FFFFFF"/>
              </w:rPr>
              <w:t>1.</w:t>
            </w:r>
          </w:p>
        </w:tc>
        <w:tc>
          <w:tcPr>
            <w:tcW w:w="4020" w:type="dxa"/>
            <w:tcBorders>
              <w:top w:val="single" w:color="auto" w:sz="4" w:space="0"/>
            </w:tcBorders>
            <w:vAlign w:val="top"/>
          </w:tcPr>
          <w:p>
            <w:pPr>
              <w:contextualSpacing/>
              <w:jc w:val="center"/>
              <w:rPr>
                <w:i/>
                <w:shd w:val="clear" w:color="auto" w:fill="FFFFFF"/>
              </w:rPr>
            </w:pPr>
            <w:r>
              <w:rPr>
                <w:shd w:val="clear" w:color="auto" w:fill="FFFFFF"/>
              </w:rPr>
              <w:t>(M</w:t>
            </w:r>
            <w:r>
              <w:rPr>
                <w:shd w:val="clear" w:color="auto" w:fill="FFFFFF"/>
                <w:vertAlign w:val="subscript"/>
              </w:rPr>
              <w:t xml:space="preserve">i </w:t>
            </w:r>
            <w:r>
              <w:rPr>
                <w:shd w:val="clear" w:color="auto" w:fill="FFFFFF"/>
              </w:rPr>
              <w:t>+ 1,5 SD</w:t>
            </w:r>
            <w:r>
              <w:rPr>
                <w:shd w:val="clear" w:color="auto" w:fill="FFFFFF"/>
                <w:vertAlign w:val="subscript"/>
              </w:rPr>
              <w:t>i</w:t>
            </w:r>
            <w:r>
              <w:rPr>
                <w:shd w:val="clear" w:color="auto" w:fill="FFFFFF"/>
              </w:rPr>
              <w:t>) – (Mi + 3 SDi)</w:t>
            </w:r>
          </w:p>
        </w:tc>
        <w:tc>
          <w:tcPr>
            <w:tcW w:w="1710" w:type="dxa"/>
            <w:tcBorders>
              <w:top w:val="single" w:color="auto" w:sz="4" w:space="0"/>
            </w:tcBorders>
            <w:vAlign w:val="top"/>
          </w:tcPr>
          <w:p>
            <w:pPr>
              <w:contextualSpacing/>
              <w:jc w:val="center"/>
              <w:rPr>
                <w:shd w:val="clear" w:color="auto" w:fill="FFFFFF"/>
              </w:rPr>
            </w:pPr>
            <w:r>
              <w:rPr>
                <w:shd w:val="clear" w:color="auto" w:fill="FFFFFF"/>
              </w:rPr>
              <w:t>4,00 – 5,00</w:t>
            </w:r>
          </w:p>
        </w:tc>
        <w:tc>
          <w:tcPr>
            <w:tcW w:w="2610" w:type="dxa"/>
            <w:tcBorders>
              <w:top w:val="single" w:color="auto" w:sz="4" w:space="0"/>
            </w:tcBorders>
            <w:vAlign w:val="top"/>
          </w:tcPr>
          <w:p>
            <w:pPr>
              <w:contextualSpacing/>
              <w:jc w:val="center"/>
              <w:rPr>
                <w:shd w:val="clear" w:color="auto" w:fill="FFFFFF"/>
              </w:rPr>
            </w:pPr>
            <w:r>
              <w:rPr>
                <w:shd w:val="clear" w:color="auto" w:fill="FFFFFF"/>
              </w:rPr>
              <w:t>Sangat praktis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Ex>
        <w:tc>
          <w:tcPr>
            <w:tcW w:w="570" w:type="dxa"/>
            <w:vAlign w:val="top"/>
          </w:tcPr>
          <w:p>
            <w:pPr>
              <w:contextualSpacing/>
              <w:jc w:val="center"/>
              <w:rPr>
                <w:shd w:val="clear" w:color="auto" w:fill="FFFFFF"/>
              </w:rPr>
            </w:pPr>
            <w:r>
              <w:rPr>
                <w:shd w:val="clear" w:color="auto" w:fill="FFFFFF"/>
              </w:rPr>
              <w:t>2.</w:t>
            </w:r>
          </w:p>
        </w:tc>
        <w:tc>
          <w:tcPr>
            <w:tcW w:w="4020" w:type="dxa"/>
            <w:vAlign w:val="top"/>
          </w:tcPr>
          <w:p>
            <w:pPr>
              <w:contextualSpacing/>
              <w:jc w:val="center"/>
              <w:rPr>
                <w:shd w:val="clear" w:color="auto" w:fill="FFFFFF"/>
              </w:rPr>
            </w:pPr>
            <w:r>
              <w:rPr>
                <w:shd w:val="clear" w:color="auto" w:fill="FFFFFF"/>
              </w:rPr>
              <w:t>(M</w:t>
            </w:r>
            <w:r>
              <w:rPr>
                <w:shd w:val="clear" w:color="auto" w:fill="FFFFFF"/>
                <w:vertAlign w:val="subscript"/>
              </w:rPr>
              <w:t xml:space="preserve">i </w:t>
            </w:r>
            <w:r>
              <w:rPr>
                <w:shd w:val="clear" w:color="auto" w:fill="FFFFFF"/>
              </w:rPr>
              <w:t>+ 0,5 x SD</w:t>
            </w:r>
            <w:r>
              <w:rPr>
                <w:shd w:val="clear" w:color="auto" w:fill="FFFFFF"/>
                <w:vertAlign w:val="subscript"/>
              </w:rPr>
              <w:t>i</w:t>
            </w:r>
            <w:r>
              <w:rPr>
                <w:shd w:val="clear" w:color="auto" w:fill="FFFFFF"/>
              </w:rPr>
              <w:t>) - &lt; (M</w:t>
            </w:r>
            <w:r>
              <w:rPr>
                <w:shd w:val="clear" w:color="auto" w:fill="FFFFFF"/>
                <w:vertAlign w:val="subscript"/>
              </w:rPr>
              <w:t xml:space="preserve">i </w:t>
            </w:r>
            <w:r>
              <w:rPr>
                <w:shd w:val="clear" w:color="auto" w:fill="FFFFFF"/>
              </w:rPr>
              <w:t>+ 1,5 x SD</w:t>
            </w:r>
            <w:r>
              <w:rPr>
                <w:shd w:val="clear" w:color="auto" w:fill="FFFFFF"/>
                <w:vertAlign w:val="subscript"/>
              </w:rPr>
              <w:t>i</w:t>
            </w:r>
            <w:r>
              <w:rPr>
                <w:shd w:val="clear" w:color="auto" w:fill="FFFFFF"/>
              </w:rPr>
              <w:t>)</w:t>
            </w:r>
          </w:p>
        </w:tc>
        <w:tc>
          <w:tcPr>
            <w:tcW w:w="1710" w:type="dxa"/>
            <w:vAlign w:val="top"/>
          </w:tcPr>
          <w:p>
            <w:pPr>
              <w:contextualSpacing/>
              <w:jc w:val="center"/>
              <w:rPr>
                <w:shd w:val="clear" w:color="auto" w:fill="FFFFFF"/>
              </w:rPr>
            </w:pPr>
            <w:r>
              <w:rPr>
                <w:shd w:val="clear" w:color="auto" w:fill="FFFFFF"/>
              </w:rPr>
              <w:t>3,34 – &lt; 4,00</w:t>
            </w:r>
          </w:p>
        </w:tc>
        <w:tc>
          <w:tcPr>
            <w:tcW w:w="2610" w:type="dxa"/>
            <w:vAlign w:val="top"/>
          </w:tcPr>
          <w:p>
            <w:pPr>
              <w:contextualSpacing/>
              <w:jc w:val="center"/>
              <w:rPr>
                <w:shd w:val="clear" w:color="auto" w:fill="FFFFFF"/>
              </w:rPr>
            </w:pPr>
            <w:r>
              <w:rPr>
                <w:shd w:val="clear" w:color="auto" w:fill="FFFFFF"/>
              </w:rPr>
              <w:t>Praktis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Ex>
        <w:tc>
          <w:tcPr>
            <w:tcW w:w="570" w:type="dxa"/>
            <w:vAlign w:val="top"/>
          </w:tcPr>
          <w:p>
            <w:pPr>
              <w:contextualSpacing/>
              <w:jc w:val="center"/>
              <w:rPr>
                <w:shd w:val="clear" w:color="auto" w:fill="FFFFFF"/>
              </w:rPr>
            </w:pPr>
            <w:r>
              <w:rPr>
                <w:shd w:val="clear" w:color="auto" w:fill="FFFFFF"/>
              </w:rPr>
              <w:t>3.</w:t>
            </w:r>
          </w:p>
        </w:tc>
        <w:tc>
          <w:tcPr>
            <w:tcW w:w="4020" w:type="dxa"/>
            <w:vAlign w:val="top"/>
          </w:tcPr>
          <w:p>
            <w:pPr>
              <w:contextualSpacing/>
              <w:jc w:val="center"/>
              <w:rPr>
                <w:shd w:val="clear" w:color="auto" w:fill="FFFFFF"/>
              </w:rPr>
            </w:pPr>
            <w:r>
              <w:rPr>
                <w:shd w:val="clear" w:color="auto" w:fill="FFFFFF"/>
              </w:rPr>
              <w:t>(M</w:t>
            </w:r>
            <w:r>
              <w:rPr>
                <w:shd w:val="clear" w:color="auto" w:fill="FFFFFF"/>
                <w:vertAlign w:val="subscript"/>
              </w:rPr>
              <w:t xml:space="preserve">i </w:t>
            </w:r>
            <w:r>
              <w:rPr>
                <w:shd w:val="clear" w:color="auto" w:fill="FFFFFF"/>
              </w:rPr>
              <w:t>─ 0,5 x SD</w:t>
            </w:r>
            <w:r>
              <w:rPr>
                <w:shd w:val="clear" w:color="auto" w:fill="FFFFFF"/>
                <w:vertAlign w:val="subscript"/>
              </w:rPr>
              <w:t>i</w:t>
            </w:r>
            <w:r>
              <w:rPr>
                <w:shd w:val="clear" w:color="auto" w:fill="FFFFFF"/>
              </w:rPr>
              <w:t>) - &lt; (M</w:t>
            </w:r>
            <w:r>
              <w:rPr>
                <w:shd w:val="clear" w:color="auto" w:fill="FFFFFF"/>
                <w:vertAlign w:val="subscript"/>
              </w:rPr>
              <w:t xml:space="preserve">i </w:t>
            </w:r>
            <w:r>
              <w:rPr>
                <w:shd w:val="clear" w:color="auto" w:fill="FFFFFF"/>
              </w:rPr>
              <w:t>+ 0,5 x SD</w:t>
            </w:r>
            <w:r>
              <w:rPr>
                <w:shd w:val="clear" w:color="auto" w:fill="FFFFFF"/>
                <w:vertAlign w:val="subscript"/>
              </w:rPr>
              <w:t>i</w:t>
            </w:r>
            <w:r>
              <w:rPr>
                <w:shd w:val="clear" w:color="auto" w:fill="FFFFFF"/>
              </w:rPr>
              <w:t>)</w:t>
            </w:r>
          </w:p>
        </w:tc>
        <w:tc>
          <w:tcPr>
            <w:tcW w:w="1710" w:type="dxa"/>
            <w:vAlign w:val="top"/>
          </w:tcPr>
          <w:p>
            <w:pPr>
              <w:contextualSpacing/>
              <w:jc w:val="center"/>
              <w:rPr>
                <w:shd w:val="clear" w:color="auto" w:fill="FFFFFF"/>
              </w:rPr>
            </w:pPr>
            <w:r>
              <w:rPr>
                <w:shd w:val="clear" w:color="auto" w:fill="FFFFFF"/>
              </w:rPr>
              <w:t>2,66 – &lt; 3,34</w:t>
            </w:r>
          </w:p>
        </w:tc>
        <w:tc>
          <w:tcPr>
            <w:tcW w:w="2610" w:type="dxa"/>
            <w:vAlign w:val="top"/>
          </w:tcPr>
          <w:p>
            <w:pPr>
              <w:contextualSpacing/>
              <w:jc w:val="center"/>
              <w:rPr>
                <w:shd w:val="clear" w:color="auto" w:fill="FFFFFF"/>
              </w:rPr>
            </w:pPr>
            <w:r>
              <w:rPr>
                <w:shd w:val="clear" w:color="auto" w:fill="FFFFFF"/>
              </w:rPr>
              <w:t>Cukup praktis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Ex>
        <w:tc>
          <w:tcPr>
            <w:tcW w:w="570" w:type="dxa"/>
            <w:vAlign w:val="top"/>
          </w:tcPr>
          <w:p>
            <w:pPr>
              <w:contextualSpacing/>
              <w:jc w:val="center"/>
              <w:rPr>
                <w:shd w:val="clear" w:color="auto" w:fill="FFFFFF"/>
              </w:rPr>
            </w:pPr>
            <w:r>
              <w:rPr>
                <w:shd w:val="clear" w:color="auto" w:fill="FFFFFF"/>
              </w:rPr>
              <w:t>4.</w:t>
            </w:r>
          </w:p>
        </w:tc>
        <w:tc>
          <w:tcPr>
            <w:tcW w:w="4020" w:type="dxa"/>
            <w:vAlign w:val="top"/>
          </w:tcPr>
          <w:p>
            <w:pPr>
              <w:contextualSpacing/>
              <w:jc w:val="center"/>
              <w:rPr>
                <w:shd w:val="clear" w:color="auto" w:fill="FFFFFF"/>
              </w:rPr>
            </w:pPr>
            <w:r>
              <w:rPr>
                <w:shd w:val="clear" w:color="auto" w:fill="FFFFFF"/>
              </w:rPr>
              <w:t>(M</w:t>
            </w:r>
            <w:r>
              <w:rPr>
                <w:shd w:val="clear" w:color="auto" w:fill="FFFFFF"/>
                <w:vertAlign w:val="subscript"/>
              </w:rPr>
              <w:t xml:space="preserve">i </w:t>
            </w:r>
            <w:r>
              <w:rPr>
                <w:shd w:val="clear" w:color="auto" w:fill="FFFFFF"/>
              </w:rPr>
              <w:t>─ 1,5 x SD</w:t>
            </w:r>
            <w:r>
              <w:rPr>
                <w:shd w:val="clear" w:color="auto" w:fill="FFFFFF"/>
                <w:vertAlign w:val="subscript"/>
              </w:rPr>
              <w:t>i</w:t>
            </w:r>
            <w:r>
              <w:rPr>
                <w:shd w:val="clear" w:color="auto" w:fill="FFFFFF"/>
              </w:rPr>
              <w:t>) - &lt; (M</w:t>
            </w:r>
            <w:r>
              <w:rPr>
                <w:shd w:val="clear" w:color="auto" w:fill="FFFFFF"/>
                <w:vertAlign w:val="subscript"/>
              </w:rPr>
              <w:t xml:space="preserve">i </w:t>
            </w:r>
            <w:r>
              <w:rPr>
                <w:shd w:val="clear" w:color="auto" w:fill="FFFFFF"/>
              </w:rPr>
              <w:t>- 0,5 x SD</w:t>
            </w:r>
            <w:r>
              <w:rPr>
                <w:shd w:val="clear" w:color="auto" w:fill="FFFFFF"/>
                <w:vertAlign w:val="subscript"/>
              </w:rPr>
              <w:t>i</w:t>
            </w:r>
            <w:r>
              <w:rPr>
                <w:shd w:val="clear" w:color="auto" w:fill="FFFFFF"/>
              </w:rPr>
              <w:t>)</w:t>
            </w:r>
          </w:p>
        </w:tc>
        <w:tc>
          <w:tcPr>
            <w:tcW w:w="1710" w:type="dxa"/>
            <w:vAlign w:val="top"/>
          </w:tcPr>
          <w:p>
            <w:pPr>
              <w:contextualSpacing/>
              <w:jc w:val="center"/>
              <w:rPr>
                <w:shd w:val="clear" w:color="auto" w:fill="FFFFFF"/>
              </w:rPr>
            </w:pPr>
            <w:r>
              <w:rPr>
                <w:shd w:val="clear" w:color="auto" w:fill="FFFFFF"/>
              </w:rPr>
              <w:t>2,00 – &lt; 2,66</w:t>
            </w:r>
          </w:p>
        </w:tc>
        <w:tc>
          <w:tcPr>
            <w:tcW w:w="2610" w:type="dxa"/>
            <w:vAlign w:val="top"/>
          </w:tcPr>
          <w:p>
            <w:pPr>
              <w:contextualSpacing/>
              <w:jc w:val="center"/>
              <w:rPr>
                <w:shd w:val="clear" w:color="auto" w:fill="FFFFFF"/>
              </w:rPr>
            </w:pPr>
            <w:r>
              <w:rPr>
                <w:shd w:val="clear" w:color="auto" w:fill="FFFFFF"/>
              </w:rPr>
              <w:t>Kurang praktis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Ex>
        <w:tc>
          <w:tcPr>
            <w:tcW w:w="570" w:type="dxa"/>
            <w:vAlign w:val="top"/>
          </w:tcPr>
          <w:p>
            <w:pPr>
              <w:contextualSpacing/>
              <w:jc w:val="center"/>
              <w:rPr>
                <w:shd w:val="clear" w:color="auto" w:fill="FFFFFF"/>
              </w:rPr>
            </w:pPr>
            <w:r>
              <w:rPr>
                <w:shd w:val="clear" w:color="auto" w:fill="FFFFFF"/>
              </w:rPr>
              <w:t>5.</w:t>
            </w:r>
          </w:p>
        </w:tc>
        <w:tc>
          <w:tcPr>
            <w:tcW w:w="4020" w:type="dxa"/>
            <w:vAlign w:val="top"/>
          </w:tcPr>
          <w:p>
            <w:pPr>
              <w:contextualSpacing/>
              <w:jc w:val="center"/>
              <w:rPr>
                <w:i/>
                <w:shd w:val="clear" w:color="auto" w:fill="FFFFFF"/>
              </w:rPr>
            </w:pPr>
            <w:r>
              <w:rPr>
                <w:shd w:val="clear" w:color="auto" w:fill="FFFFFF"/>
              </w:rPr>
              <w:t>(Mi - 3 SDi) - &lt; (M</w:t>
            </w:r>
            <w:r>
              <w:rPr>
                <w:shd w:val="clear" w:color="auto" w:fill="FFFFFF"/>
                <w:vertAlign w:val="subscript"/>
              </w:rPr>
              <w:t xml:space="preserve">i </w:t>
            </w:r>
            <w:r>
              <w:rPr>
                <w:shd w:val="clear" w:color="auto" w:fill="FFFFFF"/>
              </w:rPr>
              <w:t>─ 1,5 x SD</w:t>
            </w:r>
            <w:r>
              <w:rPr>
                <w:shd w:val="clear" w:color="auto" w:fill="FFFFFF"/>
                <w:vertAlign w:val="subscript"/>
              </w:rPr>
              <w:t>i</w:t>
            </w:r>
            <w:r>
              <w:rPr>
                <w:shd w:val="clear" w:color="auto" w:fill="FFFFFF"/>
              </w:rPr>
              <w:t>)</w:t>
            </w:r>
          </w:p>
        </w:tc>
        <w:tc>
          <w:tcPr>
            <w:tcW w:w="1710" w:type="dxa"/>
            <w:vAlign w:val="top"/>
          </w:tcPr>
          <w:p>
            <w:pPr>
              <w:contextualSpacing/>
              <w:jc w:val="center"/>
              <w:rPr>
                <w:shd w:val="clear" w:color="auto" w:fill="FFFFFF"/>
              </w:rPr>
            </w:pPr>
            <w:r>
              <w:rPr>
                <w:shd w:val="clear" w:color="auto" w:fill="FFFFFF"/>
              </w:rPr>
              <w:t xml:space="preserve">0 – 2,00 </w:t>
            </w:r>
          </w:p>
        </w:tc>
        <w:tc>
          <w:tcPr>
            <w:tcW w:w="2610" w:type="dxa"/>
            <w:vAlign w:val="top"/>
          </w:tcPr>
          <w:p>
            <w:pPr>
              <w:contextualSpacing/>
              <w:jc w:val="center"/>
              <w:rPr>
                <w:shd w:val="clear" w:color="auto" w:fill="FFFFFF"/>
              </w:rPr>
            </w:pPr>
            <w:r>
              <w:rPr>
                <w:shd w:val="clear" w:color="auto" w:fill="FFFFFF"/>
              </w:rPr>
              <w:t>Sangat kurang praktis</w:t>
            </w:r>
          </w:p>
        </w:tc>
      </w:tr>
    </w:tbl>
    <w:p>
      <w:pPr>
        <w:tabs>
          <w:tab w:val="left" w:pos="7740"/>
        </w:tabs>
        <w:jc w:val="center"/>
        <w:rPr>
          <w:rFonts w:ascii="Arial" w:hAnsi="Arial" w:eastAsia="Times New Roman" w:cs="Arial"/>
          <w:iCs/>
          <w:sz w:val="22"/>
          <w:szCs w:val="22"/>
        </w:rPr>
      </w:pPr>
    </w:p>
    <w:p>
      <w:pPr>
        <w:tabs>
          <w:tab w:val="left" w:pos="7740"/>
        </w:tabs>
        <w:rPr>
          <w:rFonts w:ascii="Arial" w:hAnsi="Arial" w:cs="Arial"/>
          <w:b/>
          <w:color w:val="000000"/>
          <w:sz w:val="22"/>
          <w:szCs w:val="22"/>
        </w:rPr>
        <w:sectPr>
          <w:type w:val="continuous"/>
          <w:pgSz w:w="11909" w:h="16834"/>
          <w:pgMar w:top="1418" w:right="1418" w:bottom="1418" w:left="1418" w:header="720" w:footer="720" w:gutter="0"/>
          <w:pgNumType w:fmt="decimal"/>
          <w:cols w:space="720" w:num="1"/>
          <w:docGrid w:linePitch="360" w:charSpace="0"/>
        </w:sectPr>
      </w:pPr>
    </w:p>
    <w:p>
      <w:pPr>
        <w:ind w:firstLine="547"/>
        <w:jc w:val="both"/>
        <w:rPr>
          <w:rFonts w:ascii="Arial" w:hAnsi="Arial" w:cs="Arial"/>
          <w:sz w:val="22"/>
          <w:szCs w:val="22"/>
        </w:rPr>
        <w:sectPr>
          <w:type w:val="continuous"/>
          <w:pgSz w:w="11909" w:h="16834"/>
          <w:pgMar w:top="1418" w:right="1418" w:bottom="1418" w:left="1418" w:header="720" w:footer="720" w:gutter="0"/>
          <w:pgNumType w:fmt="decimal"/>
          <w:cols w:space="720" w:num="2"/>
          <w:docGrid w:linePitch="360" w:charSpace="0"/>
        </w:sectPr>
      </w:pPr>
      <w:r>
        <w:rPr>
          <w:rFonts w:ascii="Arial" w:hAnsi="Arial" w:cs="Arial"/>
          <w:sz w:val="22"/>
          <w:szCs w:val="22"/>
        </w:rPr>
        <w:t>Pengujiam Efektivitas RPP diukur dengan menganalisis hasil belajar siswa. Skor rata-rata kelas akan dibandingkan dengan KBM (ketuntasan belajar minimal) yang ditetapkan untuk kelas V pada sekolah tempat penelitian yaitu sebesar 70. Untuk meganalisis data  digunakan adalah uji t (</w:t>
      </w:r>
      <w:r>
        <w:rPr>
          <w:rFonts w:ascii="Arial" w:hAnsi="Arial" w:cs="Arial"/>
          <w:i/>
          <w:sz w:val="22"/>
          <w:szCs w:val="22"/>
        </w:rPr>
        <w:t>t-test</w:t>
      </w:r>
      <w:r>
        <w:rPr>
          <w:rFonts w:ascii="Arial" w:hAnsi="Arial" w:cs="Arial"/>
          <w:sz w:val="22"/>
          <w:szCs w:val="22"/>
        </w:rPr>
        <w:t>). Untuk mengetahui efektifitas dari perlakuan (</w:t>
      </w:r>
      <w:r>
        <w:rPr>
          <w:rFonts w:ascii="Arial" w:hAnsi="Arial" w:cs="Arial"/>
          <w:i/>
          <w:sz w:val="22"/>
          <w:szCs w:val="22"/>
        </w:rPr>
        <w:t>treatment</w:t>
      </w:r>
      <w:r>
        <w:rPr>
          <w:rFonts w:ascii="Arial" w:hAnsi="Arial" w:cs="Arial"/>
          <w:sz w:val="22"/>
          <w:szCs w:val="22"/>
        </w:rPr>
        <w:t xml:space="preserve">), dalam hal ini RPP yang dikembangkan, maka digunakan efektifitas </w:t>
      </w:r>
      <w:r>
        <w:rPr>
          <w:rFonts w:ascii="Arial" w:hAnsi="Arial" w:cs="Arial"/>
          <w:i/>
          <w:sz w:val="22"/>
          <w:szCs w:val="22"/>
        </w:rPr>
        <w:t xml:space="preserve">size </w:t>
      </w:r>
      <w:r>
        <w:rPr>
          <w:rFonts w:ascii="Arial" w:hAnsi="Arial" w:cs="Arial"/>
          <w:sz w:val="22"/>
          <w:szCs w:val="22"/>
        </w:rPr>
        <w:t>(ES). Kriteria untuk menentukan tingkat efektifitas dapat dilihat pada Tabel 2 berikut. .</w:t>
      </w:r>
    </w:p>
    <w:p>
      <w:pPr>
        <w:tabs>
          <w:tab w:val="left" w:pos="7740"/>
        </w:tabs>
        <w:jc w:val="center"/>
        <w:rPr>
          <w:rFonts w:ascii="Arial" w:hAnsi="Arial" w:eastAsia="Times New Roman" w:cs="Arial"/>
          <w:iCs/>
          <w:sz w:val="22"/>
          <w:szCs w:val="22"/>
        </w:rPr>
      </w:pPr>
    </w:p>
    <w:p>
      <w:pPr>
        <w:tabs>
          <w:tab w:val="left" w:pos="7740"/>
        </w:tabs>
        <w:jc w:val="center"/>
        <w:rPr>
          <w:rFonts w:ascii="Arial" w:hAnsi="Arial" w:eastAsia="Times New Roman" w:cs="Arial"/>
          <w:iCs/>
          <w:sz w:val="22"/>
          <w:szCs w:val="22"/>
        </w:rPr>
      </w:pPr>
      <w:r>
        <w:rPr>
          <w:rFonts w:ascii="Arial" w:hAnsi="Arial" w:eastAsia="Times New Roman" w:cs="Arial"/>
          <w:iCs/>
          <w:sz w:val="22"/>
          <w:szCs w:val="22"/>
        </w:rPr>
        <w:t xml:space="preserve">Tabel 2. </w:t>
      </w:r>
      <w:r>
        <w:rPr>
          <w:rFonts w:ascii="Arial" w:hAnsi="Arial" w:cs="Arial"/>
          <w:sz w:val="22"/>
        </w:rPr>
        <w:t xml:space="preserve">Kriteria Efektifitas </w:t>
      </w:r>
      <w:r>
        <w:rPr>
          <w:rFonts w:ascii="Arial" w:hAnsi="Arial" w:cs="Arial"/>
          <w:i/>
          <w:sz w:val="22"/>
        </w:rPr>
        <w:t>Size</w:t>
      </w:r>
    </w:p>
    <w:p>
      <w:pPr>
        <w:tabs>
          <w:tab w:val="left" w:pos="7740"/>
        </w:tabs>
        <w:jc w:val="center"/>
        <w:rPr>
          <w:rFonts w:ascii="Arial" w:hAnsi="Arial" w:eastAsia="Times New Roman" w:cs="Arial"/>
          <w:iCs/>
          <w:sz w:val="22"/>
          <w:szCs w:val="22"/>
        </w:rPr>
      </w:pPr>
    </w:p>
    <w:tbl>
      <w:tblPr>
        <w:tblW w:w="6750" w:type="dxa"/>
        <w:tblInd w:w="145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
      <w:tblGrid>
        <w:gridCol w:w="3240"/>
        <w:gridCol w:w="35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275" w:hRule="atLeast"/>
        </w:trPr>
        <w:tc>
          <w:tcPr>
            <w:tcW w:w="3240" w:type="dxa"/>
            <w:vAlign w:val="top"/>
          </w:tcPr>
          <w:p>
            <w:pPr>
              <w:pStyle w:val="13"/>
              <w:ind w:left="0"/>
              <w:jc w:val="both"/>
              <w:rPr>
                <w:rFonts w:ascii="Arial" w:hAnsi="Arial" w:cs="Arial"/>
                <w:sz w:val="22"/>
                <w:szCs w:val="22"/>
                <w:shd w:val="clear" w:color="auto" w:fill="FFFFFF"/>
              </w:rPr>
            </w:pPr>
            <w:r>
              <w:rPr>
                <w:rFonts w:ascii="Arial" w:hAnsi="Arial" w:cs="Arial"/>
                <w:sz w:val="22"/>
                <w:szCs w:val="22"/>
                <w:shd w:val="clear" w:color="auto" w:fill="FFFFFF"/>
              </w:rPr>
              <w:t>ES ≤ 0,20</w:t>
            </w:r>
          </w:p>
        </w:tc>
        <w:tc>
          <w:tcPr>
            <w:tcW w:w="3510" w:type="dxa"/>
            <w:vAlign w:val="top"/>
          </w:tcPr>
          <w:p>
            <w:pPr>
              <w:pStyle w:val="13"/>
              <w:ind w:left="0"/>
              <w:jc w:val="both"/>
              <w:rPr>
                <w:rFonts w:ascii="Arial" w:hAnsi="Arial" w:cs="Arial"/>
                <w:sz w:val="22"/>
                <w:szCs w:val="22"/>
                <w:shd w:val="clear" w:color="auto" w:fill="FFFFFF"/>
              </w:rPr>
            </w:pPr>
            <w:r>
              <w:rPr>
                <w:rFonts w:ascii="Arial" w:hAnsi="Arial" w:cs="Arial"/>
                <w:sz w:val="22"/>
                <w:szCs w:val="22"/>
                <w:shd w:val="clear" w:color="auto" w:fill="FFFFFF"/>
              </w:rPr>
              <w:t>Efektifitas rendah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Ex>
        <w:trPr>
          <w:trHeight w:val="275" w:hRule="atLeast"/>
        </w:trPr>
        <w:tc>
          <w:tcPr>
            <w:tcW w:w="3240" w:type="dxa"/>
            <w:vAlign w:val="top"/>
          </w:tcPr>
          <w:p>
            <w:pPr>
              <w:pStyle w:val="13"/>
              <w:ind w:left="0"/>
              <w:jc w:val="both"/>
              <w:rPr>
                <w:rFonts w:ascii="Arial" w:hAnsi="Arial" w:cs="Arial"/>
                <w:sz w:val="22"/>
                <w:szCs w:val="22"/>
                <w:shd w:val="clear" w:color="auto" w:fill="FFFFFF"/>
              </w:rPr>
            </w:pPr>
            <w:r>
              <w:rPr>
                <w:rFonts w:ascii="Arial" w:hAnsi="Arial" w:cs="Arial"/>
                <w:sz w:val="22"/>
                <w:szCs w:val="22"/>
                <w:shd w:val="clear" w:color="auto" w:fill="FFFFFF"/>
              </w:rPr>
              <w:t>0,2 &lt; ES ≤ 0,8</w:t>
            </w:r>
          </w:p>
        </w:tc>
        <w:tc>
          <w:tcPr>
            <w:tcW w:w="3510" w:type="dxa"/>
            <w:vAlign w:val="top"/>
          </w:tcPr>
          <w:p>
            <w:pPr>
              <w:pStyle w:val="13"/>
              <w:ind w:left="0"/>
              <w:jc w:val="both"/>
              <w:rPr>
                <w:rFonts w:ascii="Arial" w:hAnsi="Arial" w:cs="Arial"/>
                <w:sz w:val="22"/>
                <w:szCs w:val="22"/>
                <w:shd w:val="clear" w:color="auto" w:fill="FFFFFF"/>
              </w:rPr>
            </w:pPr>
            <w:r>
              <w:rPr>
                <w:rFonts w:ascii="Arial" w:hAnsi="Arial" w:cs="Arial"/>
                <w:sz w:val="22"/>
                <w:szCs w:val="22"/>
                <w:shd w:val="clear" w:color="auto" w:fill="FFFFFF"/>
              </w:rPr>
              <w:t>Efektifitas sedang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Ex>
        <w:trPr>
          <w:trHeight w:val="290" w:hRule="atLeast"/>
        </w:trPr>
        <w:tc>
          <w:tcPr>
            <w:tcW w:w="3240" w:type="dxa"/>
            <w:vAlign w:val="top"/>
          </w:tcPr>
          <w:p>
            <w:pPr>
              <w:pStyle w:val="13"/>
              <w:ind w:left="0"/>
              <w:jc w:val="both"/>
              <w:rPr>
                <w:rFonts w:ascii="Arial" w:hAnsi="Arial" w:cs="Arial"/>
                <w:sz w:val="22"/>
                <w:szCs w:val="22"/>
                <w:shd w:val="clear" w:color="auto" w:fill="FFFFFF"/>
              </w:rPr>
            </w:pPr>
            <w:r>
              <w:rPr>
                <w:rFonts w:ascii="Arial" w:hAnsi="Arial" w:cs="Arial"/>
                <w:sz w:val="22"/>
                <w:szCs w:val="22"/>
                <w:shd w:val="clear" w:color="auto" w:fill="FFFFFF"/>
              </w:rPr>
              <w:t>0,8 &lt; ES</w:t>
            </w:r>
          </w:p>
        </w:tc>
        <w:tc>
          <w:tcPr>
            <w:tcW w:w="3510" w:type="dxa"/>
            <w:vAlign w:val="top"/>
          </w:tcPr>
          <w:p>
            <w:pPr>
              <w:pStyle w:val="13"/>
              <w:ind w:left="0"/>
              <w:jc w:val="both"/>
              <w:rPr>
                <w:rFonts w:ascii="Arial" w:hAnsi="Arial" w:cs="Arial"/>
                <w:sz w:val="22"/>
                <w:szCs w:val="22"/>
                <w:shd w:val="clear" w:color="auto" w:fill="FFFFFF"/>
              </w:rPr>
            </w:pPr>
            <w:r>
              <w:rPr>
                <w:rFonts w:ascii="Arial" w:hAnsi="Arial" w:cs="Arial"/>
                <w:sz w:val="22"/>
                <w:szCs w:val="22"/>
                <w:shd w:val="clear" w:color="auto" w:fill="FFFFFF"/>
              </w:rPr>
              <w:t>Efektifitas tinggi</w:t>
            </w:r>
          </w:p>
        </w:tc>
      </w:tr>
    </w:tbl>
    <w:p>
      <w:pPr>
        <w:pStyle w:val="13"/>
        <w:ind w:left="0" w:firstLine="720"/>
        <w:jc w:val="right"/>
        <w:rPr>
          <w:rFonts w:ascii="Arial" w:hAnsi="Arial" w:cs="Arial"/>
          <w:sz w:val="22"/>
          <w:szCs w:val="22"/>
        </w:rPr>
      </w:pPr>
      <w:r>
        <w:rPr>
          <w:rFonts w:ascii="Arial" w:hAnsi="Arial" w:cs="Arial"/>
          <w:sz w:val="22"/>
          <w:szCs w:val="22"/>
        </w:rPr>
        <w:t>(Dantes,2017)</w:t>
      </w:r>
    </w:p>
    <w:p>
      <w:pPr>
        <w:tabs>
          <w:tab w:val="left" w:pos="7740"/>
        </w:tabs>
        <w:rPr>
          <w:rFonts w:ascii="Arial" w:hAnsi="Arial" w:cs="Arial"/>
          <w:b/>
          <w:color w:val="000000"/>
          <w:sz w:val="22"/>
          <w:szCs w:val="22"/>
        </w:rPr>
      </w:pPr>
    </w:p>
    <w:p>
      <w:pPr>
        <w:tabs>
          <w:tab w:val="left" w:pos="7740"/>
        </w:tabs>
        <w:rPr>
          <w:rFonts w:ascii="Arial" w:hAnsi="Arial" w:cs="Arial"/>
          <w:b/>
          <w:color w:val="000000"/>
          <w:sz w:val="22"/>
          <w:szCs w:val="22"/>
        </w:rPr>
        <w:sectPr>
          <w:type w:val="continuous"/>
          <w:pgSz w:w="11909" w:h="16834"/>
          <w:pgMar w:top="1418" w:right="1418" w:bottom="1418" w:left="1418" w:header="720" w:footer="720" w:gutter="0"/>
          <w:pgNumType w:fmt="decimal"/>
          <w:cols w:space="720" w:num="1"/>
          <w:docGrid w:linePitch="360" w:charSpace="0"/>
        </w:sectPr>
      </w:pPr>
    </w:p>
    <w:p>
      <w:pPr>
        <w:numPr>
          <w:ilvl w:val="0"/>
          <w:numId w:val="1"/>
        </w:numPr>
        <w:tabs>
          <w:tab w:val="left" w:pos="360"/>
          <w:tab w:val="left" w:pos="810"/>
        </w:tabs>
        <w:ind w:left="360"/>
        <w:rPr>
          <w:rFonts w:ascii="Arial" w:hAnsi="Arial" w:cs="Arial"/>
          <w:b/>
          <w:sz w:val="22"/>
          <w:szCs w:val="22"/>
          <w:lang w:eastAsia="ja-JP"/>
        </w:rPr>
      </w:pPr>
      <w:r>
        <w:rPr>
          <w:rFonts w:ascii="Arial" w:hAnsi="Arial" w:cs="Arial"/>
          <w:b/>
          <w:sz w:val="22"/>
          <w:szCs w:val="22"/>
          <w:lang w:eastAsia="ja-JP"/>
        </w:rPr>
        <w:t>Hasil dan Pembahasan</w:t>
      </w:r>
    </w:p>
    <w:p>
      <w:pPr>
        <w:ind w:firstLine="567"/>
        <w:jc w:val="both"/>
        <w:rPr>
          <w:rFonts w:ascii="Arial" w:hAnsi="Arial" w:cs="Arial"/>
          <w:sz w:val="22"/>
          <w:szCs w:val="22"/>
          <w:lang w:eastAsia="ja-JP"/>
        </w:rPr>
      </w:pPr>
      <w:r>
        <w:rPr>
          <w:rFonts w:ascii="Arial" w:hAnsi="Arial" w:cs="Arial"/>
          <w:b/>
          <w:sz w:val="22"/>
          <w:szCs w:val="22"/>
          <w:lang w:eastAsia="ja-JP"/>
        </w:rPr>
        <w:t xml:space="preserve">Tahap </w:t>
      </w:r>
      <w:r>
        <w:rPr>
          <w:rFonts w:ascii="Arial" w:hAnsi="Arial" w:cs="Arial"/>
          <w:b/>
          <w:i/>
          <w:sz w:val="22"/>
          <w:szCs w:val="22"/>
          <w:lang w:eastAsia="ja-JP"/>
        </w:rPr>
        <w:t xml:space="preserve">Define </w:t>
      </w:r>
      <w:r>
        <w:rPr>
          <w:rFonts w:ascii="Arial" w:hAnsi="Arial" w:cs="Arial"/>
          <w:b/>
          <w:sz w:val="22"/>
          <w:szCs w:val="22"/>
          <w:lang w:eastAsia="ja-JP"/>
        </w:rPr>
        <w:t>(Pendefinisian)</w:t>
      </w:r>
      <w:r>
        <w:rPr>
          <w:rFonts w:ascii="Arial" w:hAnsi="Arial" w:cs="Arial"/>
          <w:sz w:val="22"/>
          <w:szCs w:val="22"/>
          <w:lang w:eastAsia="ja-JP"/>
        </w:rPr>
        <w:t xml:space="preserve"> dilakukan dengan beberapa langkah yaitu:</w:t>
      </w:r>
    </w:p>
    <w:p>
      <w:pPr>
        <w:numPr>
          <w:ilvl w:val="0"/>
          <w:numId w:val="5"/>
        </w:numPr>
        <w:ind w:left="360"/>
        <w:jc w:val="both"/>
        <w:rPr>
          <w:rFonts w:ascii="Arial" w:hAnsi="Arial" w:cs="Arial"/>
          <w:sz w:val="22"/>
          <w:szCs w:val="22"/>
          <w:lang w:eastAsia="ja-JP"/>
        </w:rPr>
      </w:pPr>
      <w:r>
        <w:rPr>
          <w:rFonts w:ascii="Arial" w:hAnsi="Arial" w:cs="Arial"/>
          <w:sz w:val="22"/>
          <w:szCs w:val="22"/>
          <w:lang w:eastAsia="ja-JP"/>
        </w:rPr>
        <w:t>Analisis RPP Guru</w:t>
      </w:r>
    </w:p>
    <w:p>
      <w:pPr>
        <w:ind w:firstLine="567"/>
        <w:jc w:val="both"/>
        <w:rPr>
          <w:rFonts w:ascii="Arial" w:hAnsi="Arial" w:cs="Arial"/>
          <w:sz w:val="22"/>
          <w:szCs w:val="22"/>
          <w:lang w:eastAsia="ja-JP"/>
        </w:rPr>
      </w:pPr>
      <w:r>
        <w:rPr>
          <w:rFonts w:ascii="Arial" w:hAnsi="Arial" w:cs="Arial"/>
          <w:sz w:val="22"/>
          <w:szCs w:val="22"/>
          <w:lang w:eastAsia="ja-JP"/>
        </w:rPr>
        <w:t xml:space="preserve">Peneliti mengambil 1 sampel dari 4 kecamatan yang ada di kota Denpasar. Sampel RPP  di analisis muatan keterampilan belajar dan berinovasi abad 21 (4C) pada indikator, tujuan pembelajaran, kegiatan pembelajaran, serta penilaiannya. </w:t>
      </w:r>
    </w:p>
    <w:p>
      <w:pPr>
        <w:ind w:firstLine="567"/>
        <w:jc w:val="both"/>
        <w:rPr>
          <w:rFonts w:ascii="Arial" w:hAnsi="Arial" w:cs="Arial"/>
          <w:sz w:val="22"/>
          <w:szCs w:val="22"/>
          <w:lang w:eastAsia="ja-JP"/>
        </w:rPr>
      </w:pPr>
      <w:r>
        <w:rPr>
          <w:rFonts w:ascii="Arial" w:hAnsi="Arial" w:cs="Arial"/>
          <w:sz w:val="22"/>
          <w:szCs w:val="22"/>
          <w:lang w:eastAsia="ja-JP"/>
        </w:rPr>
        <w:t>Hasil penelitian menunjukkan bahwa pada indikator pencapaian kompetensi (IPK), (1) Kecamatan Denpasar Timur, dari 7 indikator hanya 2 indikator (28,6%) yang memuat 4C; (2) Kecamatan Denpasar Barat, dari 8 indikator, hanya 3 indikator (37,5%) yang memuat 4C; (3) Kecamatan Denpasar selatan, seluruh indikator (100%) memuat 4C; (4) Kecamatan Denpasar Utara, dari 4 indikator, 3 indikator (75%) yang memuat 4C.</w:t>
      </w:r>
    </w:p>
    <w:p>
      <w:pPr>
        <w:ind w:firstLine="567"/>
        <w:jc w:val="both"/>
        <w:rPr>
          <w:rFonts w:ascii="Arial" w:hAnsi="Arial" w:cs="Arial"/>
          <w:sz w:val="22"/>
          <w:szCs w:val="22"/>
          <w:lang w:eastAsia="ja-JP"/>
        </w:rPr>
      </w:pPr>
      <w:r>
        <w:rPr>
          <w:rFonts w:ascii="Arial" w:hAnsi="Arial" w:cs="Arial"/>
          <w:sz w:val="22"/>
          <w:szCs w:val="22"/>
          <w:lang w:eastAsia="ja-JP"/>
        </w:rPr>
        <w:t xml:space="preserve">Secara keseluruhan IPK pada sampel RPP yang dianalisi, terdapat 29% yang memuat kemampuan </w:t>
      </w:r>
      <w:r>
        <w:rPr>
          <w:rFonts w:ascii="Arial" w:hAnsi="Arial" w:cs="Arial"/>
          <w:i/>
          <w:sz w:val="22"/>
          <w:szCs w:val="22"/>
          <w:lang w:eastAsia="ja-JP"/>
        </w:rPr>
        <w:t>critical thinking &amp; problem solving</w:t>
      </w:r>
      <w:r>
        <w:rPr>
          <w:rFonts w:ascii="Arial" w:hAnsi="Arial" w:cs="Arial"/>
          <w:sz w:val="22"/>
          <w:szCs w:val="22"/>
          <w:lang w:eastAsia="ja-JP"/>
        </w:rPr>
        <w:t>, 12,5% memuat keterampilan berkomunikasi (</w:t>
      </w:r>
      <w:r>
        <w:rPr>
          <w:rFonts w:ascii="Arial" w:hAnsi="Arial" w:cs="Arial"/>
          <w:i/>
          <w:sz w:val="22"/>
          <w:szCs w:val="22"/>
          <w:lang w:eastAsia="ja-JP"/>
        </w:rPr>
        <w:t>communication</w:t>
      </w:r>
      <w:r>
        <w:rPr>
          <w:rFonts w:ascii="Arial" w:hAnsi="Arial" w:cs="Arial"/>
          <w:sz w:val="22"/>
          <w:szCs w:val="22"/>
          <w:lang w:eastAsia="ja-JP"/>
        </w:rPr>
        <w:t xml:space="preserve">), 13% dari indikator memuat </w:t>
      </w:r>
      <w:r>
        <w:rPr>
          <w:rFonts w:ascii="Arial" w:hAnsi="Arial" w:cs="Arial"/>
          <w:i/>
          <w:sz w:val="22"/>
          <w:szCs w:val="22"/>
          <w:lang w:eastAsia="ja-JP"/>
        </w:rPr>
        <w:t xml:space="preserve">creativity &amp; innovation, </w:t>
      </w:r>
      <w:r>
        <w:rPr>
          <w:rFonts w:ascii="Arial" w:hAnsi="Arial" w:cs="Arial"/>
          <w:sz w:val="22"/>
          <w:szCs w:val="22"/>
          <w:lang w:eastAsia="ja-JP"/>
        </w:rPr>
        <w:t xml:space="preserve">namun keterampilan berkolaborasi belum tampak pada indikator. sehingga dapat disimpulkan bahwa kesesuaian IPK tema </w:t>
      </w:r>
      <w:r>
        <w:rPr>
          <w:rFonts w:ascii="Arial" w:hAnsi="Arial" w:cs="Arial"/>
          <w:i/>
          <w:sz w:val="22"/>
          <w:szCs w:val="22"/>
          <w:lang w:eastAsia="ja-JP"/>
        </w:rPr>
        <w:t xml:space="preserve">Sehat itu Penting </w:t>
      </w:r>
      <w:r>
        <w:rPr>
          <w:rFonts w:ascii="Arial" w:hAnsi="Arial" w:cs="Arial"/>
          <w:sz w:val="22"/>
          <w:szCs w:val="22"/>
          <w:lang w:eastAsia="ja-JP"/>
        </w:rPr>
        <w:t>di Kota Denpasar sebesar 54,2%.</w:t>
      </w:r>
    </w:p>
    <w:p>
      <w:pPr>
        <w:ind w:firstLine="567"/>
        <w:jc w:val="both"/>
        <w:rPr>
          <w:rFonts w:ascii="Arial" w:hAnsi="Arial" w:cs="Arial"/>
          <w:sz w:val="22"/>
          <w:szCs w:val="22"/>
          <w:lang w:eastAsia="ja-JP"/>
        </w:rPr>
      </w:pPr>
      <w:r>
        <w:rPr>
          <w:rFonts w:ascii="Arial" w:hAnsi="Arial" w:cs="Arial"/>
          <w:sz w:val="22"/>
          <w:szCs w:val="22"/>
          <w:lang w:eastAsia="ja-JP"/>
        </w:rPr>
        <w:t>Dalam  hal tujuan pembelajaran, seluruh kecamatan di Denpasar memiliki tujuan pembelajaran yang sama karena tujuan pembelajaran telah tercantum dalam buku guru. seluruh tujan pembelajaran (100%) telah memuat 4C dengan rincian 75% telah memuat keterampilan berpikir kritis dan pemecahan masalah (</w:t>
      </w:r>
      <w:r>
        <w:rPr>
          <w:rFonts w:ascii="Arial" w:hAnsi="Arial" w:cs="Arial"/>
          <w:i/>
          <w:sz w:val="22"/>
          <w:szCs w:val="22"/>
          <w:lang w:eastAsia="ja-JP"/>
        </w:rPr>
        <w:t xml:space="preserve">critical thinking &amp; problem solving), </w:t>
      </w:r>
      <w:r>
        <w:rPr>
          <w:rFonts w:ascii="Arial" w:hAnsi="Arial" w:cs="Arial"/>
          <w:sz w:val="22"/>
          <w:szCs w:val="22"/>
          <w:lang w:eastAsia="ja-JP"/>
        </w:rPr>
        <w:t>25% diantaranya  bertujuan untuk melatih siswa  memiliki keterampilan berkreasi dan berinovasi (</w:t>
      </w:r>
      <w:r>
        <w:rPr>
          <w:rFonts w:ascii="Arial" w:hAnsi="Arial" w:cs="Arial"/>
          <w:i/>
          <w:sz w:val="22"/>
          <w:szCs w:val="22"/>
          <w:lang w:eastAsia="ja-JP"/>
        </w:rPr>
        <w:t>creativity &amp; innovation)</w:t>
      </w:r>
      <w:r>
        <w:rPr>
          <w:rFonts w:ascii="Arial" w:hAnsi="Arial" w:cs="Arial"/>
          <w:sz w:val="22"/>
          <w:szCs w:val="22"/>
          <w:lang w:eastAsia="ja-JP"/>
        </w:rPr>
        <w:t>, namun kegiatan yang melatih keterampilan siswa untuk berkomunikasi dan berkolaborasi belum tampak pada tujuan pembelajaran.</w:t>
      </w:r>
    </w:p>
    <w:p>
      <w:pPr>
        <w:ind w:firstLine="567"/>
        <w:jc w:val="both"/>
        <w:rPr>
          <w:rFonts w:ascii="Arial" w:hAnsi="Arial" w:cs="Arial"/>
          <w:sz w:val="22"/>
          <w:szCs w:val="22"/>
          <w:lang w:eastAsia="ja-JP"/>
        </w:rPr>
      </w:pPr>
      <w:r>
        <w:rPr>
          <w:rFonts w:ascii="Arial" w:hAnsi="Arial" w:cs="Arial"/>
          <w:sz w:val="22"/>
          <w:szCs w:val="22"/>
          <w:lang w:eastAsia="ja-JP"/>
        </w:rPr>
        <w:t xml:space="preserve">Langkah kegiatan pembelajaran dalam RPP yang digunakan guru, murni hasil menyalin dari buku guru tanpa pengembangan dan tanpa menggunakan model pembelajaran inovatif yang berpusat pada siswa. Hasil analisis menunjukkan bahwa dari 29 langkah hanya 66% (19 langkah) dari keseluruhan langkah kegiatan pembelajaran pada masing-masing kecamatan bermuatan 4C dengan rincian, 15 kegiatan (52%) kegiatan yang melatih siswa untuk berpikir kritis dan memecahkan masalah, 2 Kegiatan (7%) yang melatih siswa untuk berkomunikasi, dan 2 kegiatan (7%) melatih siswa untuk berkreasi dan berinovasi. Sayangnya, semua kegiatan pembelajaran dilakukan secara mandiri sehingga kurang melatih siswa untuk berkolaborasi dalam kelompok. Sedangkan sebanyak 10 kegiatan pembelajaran masih </w:t>
      </w:r>
      <w:r>
        <w:rPr>
          <w:rFonts w:ascii="Arial" w:hAnsi="Arial" w:cs="Arial"/>
          <w:i/>
          <w:sz w:val="22"/>
          <w:szCs w:val="22"/>
          <w:lang w:eastAsia="ja-JP"/>
        </w:rPr>
        <w:t>teacher center.</w:t>
      </w:r>
    </w:p>
    <w:p>
      <w:pPr>
        <w:ind w:firstLine="567"/>
        <w:jc w:val="both"/>
        <w:rPr>
          <w:rFonts w:ascii="Arial" w:hAnsi="Arial" w:cs="Arial"/>
          <w:sz w:val="22"/>
          <w:szCs w:val="22"/>
          <w:lang w:eastAsia="ja-JP"/>
        </w:rPr>
      </w:pPr>
      <w:r>
        <w:rPr>
          <w:rFonts w:ascii="Arial" w:hAnsi="Arial" w:cs="Arial"/>
          <w:sz w:val="22"/>
          <w:szCs w:val="22"/>
          <w:lang w:eastAsia="ja-JP"/>
        </w:rPr>
        <w:t xml:space="preserve">Dalam hal penilaian, seluruh penilaian yang dilakukan guru memuat 4C, namun hanya tampak pada keterampilan </w:t>
      </w:r>
      <w:r>
        <w:rPr>
          <w:rFonts w:ascii="Arial" w:hAnsi="Arial" w:cs="Arial"/>
          <w:i/>
          <w:sz w:val="22"/>
          <w:szCs w:val="22"/>
          <w:lang w:eastAsia="ja-JP"/>
        </w:rPr>
        <w:t>Critical Thinking &amp;Problem Solving.</w:t>
      </w:r>
      <w:r>
        <w:rPr>
          <w:rFonts w:ascii="Arial" w:hAnsi="Arial" w:cs="Arial"/>
          <w:sz w:val="22"/>
          <w:szCs w:val="22"/>
          <w:lang w:eastAsia="ja-JP"/>
        </w:rPr>
        <w:t xml:space="preserve"> Dalam hal penilaian, hanya kecamatan Denpasar Barat yang mengembangkan penilaian pengetahuan secara khusus mulai dari kisi-kisi soal, soal, dan pedoman penskoran dalam RPP. Sementara 3 kecamatan lainnya melakukan penilaian kinerja  menggunakan rubrik penilaian yang terpadu antara pengetahuan dan keterampilan. Contohnya pada penilaian Mencari tau tentang pantun, yang dinilai adalah pada ketepatan informasi tentang pantun (pengetahuan) dan kejelasan penulisan informasi (keterampilan).</w:t>
      </w:r>
    </w:p>
    <w:p>
      <w:pPr>
        <w:ind w:firstLine="567"/>
        <w:jc w:val="both"/>
        <w:rPr>
          <w:rFonts w:ascii="Arial" w:hAnsi="Arial" w:cs="Arial"/>
          <w:sz w:val="22"/>
          <w:szCs w:val="22"/>
          <w:lang w:eastAsia="ja-JP"/>
        </w:rPr>
      </w:pPr>
      <w:r>
        <w:rPr>
          <w:rFonts w:ascii="Arial" w:hAnsi="Arial" w:cs="Arial"/>
          <w:sz w:val="22"/>
          <w:szCs w:val="22"/>
          <w:lang w:eastAsia="ja-JP"/>
        </w:rPr>
        <w:t xml:space="preserve">Berdasarkan hasil analisis tersebut, maka langkah selanjutnya adalah mengembangkan indikator pencapaian kompetensi (IPK) yang memilki level kognitif minimal atau setara dengan kompetensi dasar (KD) serta mengandung muatan  keterampilan belajar dan berinovasi abad 21 (4C). </w:t>
      </w:r>
    </w:p>
    <w:p>
      <w:pPr>
        <w:numPr>
          <w:ilvl w:val="0"/>
          <w:numId w:val="5"/>
        </w:numPr>
        <w:ind w:left="360"/>
        <w:jc w:val="both"/>
        <w:rPr>
          <w:rFonts w:ascii="Arial" w:hAnsi="Arial" w:cs="Arial"/>
          <w:sz w:val="22"/>
          <w:szCs w:val="22"/>
          <w:lang w:eastAsia="ja-JP"/>
        </w:rPr>
      </w:pPr>
      <w:r>
        <w:rPr>
          <w:rFonts w:ascii="Arial" w:hAnsi="Arial" w:cs="Arial"/>
          <w:sz w:val="22"/>
          <w:szCs w:val="22"/>
          <w:lang w:eastAsia="ja-JP"/>
        </w:rPr>
        <w:t>Pengembangan Indikator Pencapaian Kompetensi (IPK)</w:t>
      </w:r>
    </w:p>
    <w:p>
      <w:pPr>
        <w:ind w:firstLine="567"/>
        <w:jc w:val="both"/>
        <w:rPr>
          <w:rFonts w:ascii="Arial" w:hAnsi="Arial" w:cs="Arial"/>
          <w:sz w:val="22"/>
          <w:szCs w:val="22"/>
          <w:lang w:eastAsia="ja-JP"/>
        </w:rPr>
      </w:pPr>
      <w:r>
        <w:rPr>
          <w:rFonts w:ascii="Arial" w:hAnsi="Arial" w:cs="Arial"/>
          <w:sz w:val="22"/>
          <w:szCs w:val="22"/>
          <w:lang w:eastAsia="ja-JP"/>
        </w:rPr>
        <w:t xml:space="preserve">Dari segi level kognitif, seluruh level kognitif IPK yang dikembangkan berada sama atau lebih tinggi dari target kompetensi dasar (KD). Dari 44 IPK yang dikembangkan pada tema </w:t>
      </w:r>
      <w:r>
        <w:rPr>
          <w:rFonts w:ascii="Arial" w:hAnsi="Arial" w:cs="Arial"/>
          <w:i/>
          <w:sz w:val="22"/>
          <w:szCs w:val="22"/>
          <w:lang w:eastAsia="ja-JP"/>
        </w:rPr>
        <w:t>Sehat itu Penting</w:t>
      </w:r>
      <w:r>
        <w:rPr>
          <w:rFonts w:ascii="Arial" w:hAnsi="Arial" w:cs="Arial"/>
          <w:sz w:val="22"/>
          <w:szCs w:val="22"/>
          <w:lang w:eastAsia="ja-JP"/>
        </w:rPr>
        <w:t>, terdapat 33 IPK (75%) memuat keterampilan berpikir kritis dan pemecahan masalah, 11 IPK (25%) memuat keterampilan berkomunikasi, 11 IPK (20%) memuat keterampilan untuk berkreasi dan berinovasi, dan semua indikator tersebut akan dicapai melalui kegiatan secara mandiri dan berkelompok dalam langkah pembelajaran yang akan dikembangkan dalam RPP ini.</w:t>
      </w:r>
    </w:p>
    <w:p>
      <w:pPr>
        <w:ind w:firstLine="567"/>
        <w:jc w:val="both"/>
        <w:rPr>
          <w:rFonts w:ascii="Arial" w:hAnsi="Arial" w:cs="Arial"/>
          <w:sz w:val="22"/>
          <w:szCs w:val="22"/>
          <w:lang w:eastAsia="ja-JP"/>
        </w:rPr>
      </w:pPr>
      <w:r>
        <w:rPr>
          <w:rFonts w:ascii="Arial" w:hAnsi="Arial" w:cs="Arial"/>
          <w:b/>
          <w:sz w:val="22"/>
          <w:szCs w:val="22"/>
          <w:lang w:eastAsia="ja-JP"/>
        </w:rPr>
        <w:t xml:space="preserve">Tahap </w:t>
      </w:r>
      <w:r>
        <w:rPr>
          <w:rFonts w:ascii="Arial" w:hAnsi="Arial" w:cs="Arial"/>
          <w:b/>
          <w:i/>
          <w:sz w:val="22"/>
          <w:szCs w:val="22"/>
          <w:lang w:eastAsia="ja-JP"/>
        </w:rPr>
        <w:t xml:space="preserve">Design </w:t>
      </w:r>
      <w:r>
        <w:rPr>
          <w:rFonts w:ascii="Arial" w:hAnsi="Arial" w:cs="Arial"/>
          <w:b/>
          <w:sz w:val="22"/>
          <w:szCs w:val="22"/>
          <w:lang w:eastAsia="ja-JP"/>
        </w:rPr>
        <w:t>(Perancangan)</w:t>
      </w:r>
      <w:r>
        <w:rPr>
          <w:rFonts w:ascii="Arial" w:hAnsi="Arial" w:cs="Arial"/>
          <w:sz w:val="22"/>
          <w:szCs w:val="22"/>
          <w:lang w:eastAsia="ja-JP"/>
        </w:rPr>
        <w:t xml:space="preserve"> dilakukan dengan beberapa langkah yaitu:</w:t>
      </w:r>
    </w:p>
    <w:p>
      <w:pPr>
        <w:numPr>
          <w:ilvl w:val="0"/>
          <w:numId w:val="6"/>
        </w:numPr>
        <w:ind w:left="360"/>
        <w:jc w:val="both"/>
        <w:rPr>
          <w:rFonts w:ascii="Arial" w:hAnsi="Arial" w:cs="Arial"/>
          <w:sz w:val="22"/>
          <w:szCs w:val="22"/>
          <w:lang w:eastAsia="ja-JP"/>
        </w:rPr>
      </w:pPr>
      <w:r>
        <w:rPr>
          <w:rFonts w:ascii="Arial" w:hAnsi="Arial" w:cs="Arial"/>
          <w:sz w:val="22"/>
          <w:szCs w:val="22"/>
          <w:lang w:eastAsia="ja-JP"/>
        </w:rPr>
        <w:t xml:space="preserve">Penyusunan tes/ Instrumen Penelitian </w:t>
      </w:r>
    </w:p>
    <w:p>
      <w:pPr>
        <w:numPr>
          <w:ilvl w:val="0"/>
          <w:numId w:val="6"/>
        </w:numPr>
        <w:ind w:left="360"/>
        <w:jc w:val="both"/>
        <w:rPr>
          <w:rFonts w:ascii="Arial" w:hAnsi="Arial" w:cs="Arial"/>
          <w:sz w:val="22"/>
          <w:szCs w:val="22"/>
          <w:lang w:eastAsia="ja-JP"/>
        </w:rPr>
      </w:pPr>
      <w:r>
        <w:rPr>
          <w:rFonts w:ascii="Arial" w:hAnsi="Arial" w:cs="Arial"/>
          <w:sz w:val="22"/>
          <w:szCs w:val="22"/>
          <w:lang w:eastAsia="ja-JP"/>
        </w:rPr>
        <w:t xml:space="preserve">Pemilihan Format </w:t>
      </w:r>
    </w:p>
    <w:p>
      <w:pPr>
        <w:numPr>
          <w:ilvl w:val="0"/>
          <w:numId w:val="6"/>
        </w:numPr>
        <w:ind w:left="360"/>
        <w:jc w:val="both"/>
        <w:rPr>
          <w:rFonts w:ascii="Arial" w:hAnsi="Arial" w:cs="Arial"/>
          <w:sz w:val="22"/>
          <w:szCs w:val="22"/>
          <w:lang w:eastAsia="ja-JP"/>
        </w:rPr>
      </w:pPr>
      <w:r>
        <w:rPr>
          <w:rFonts w:ascii="Arial" w:hAnsi="Arial" w:cs="Arial"/>
          <w:sz w:val="22"/>
          <w:szCs w:val="22"/>
          <w:lang w:eastAsia="ja-JP"/>
        </w:rPr>
        <w:t xml:space="preserve">Desain Awal </w:t>
      </w:r>
    </w:p>
    <w:p>
      <w:pPr>
        <w:ind w:firstLine="567"/>
        <w:jc w:val="both"/>
        <w:rPr>
          <w:rFonts w:ascii="Arial" w:hAnsi="Arial" w:cs="Arial"/>
          <w:sz w:val="22"/>
          <w:szCs w:val="22"/>
          <w:lang w:eastAsia="ja-JP"/>
        </w:rPr>
      </w:pPr>
      <w:r>
        <w:rPr>
          <w:rFonts w:ascii="Arial" w:hAnsi="Arial" w:cs="Arial"/>
          <w:b/>
          <w:sz w:val="22"/>
          <w:szCs w:val="22"/>
          <w:lang w:eastAsia="ja-JP"/>
        </w:rPr>
        <w:t xml:space="preserve">Tahap </w:t>
      </w:r>
      <w:r>
        <w:rPr>
          <w:rFonts w:ascii="Arial" w:hAnsi="Arial" w:cs="Arial"/>
          <w:b/>
          <w:i/>
          <w:sz w:val="22"/>
          <w:szCs w:val="22"/>
          <w:lang w:eastAsia="ja-JP"/>
        </w:rPr>
        <w:t xml:space="preserve">Develop </w:t>
      </w:r>
      <w:r>
        <w:rPr>
          <w:rFonts w:ascii="Arial" w:hAnsi="Arial" w:cs="Arial"/>
          <w:b/>
          <w:sz w:val="22"/>
          <w:szCs w:val="22"/>
          <w:lang w:eastAsia="ja-JP"/>
        </w:rPr>
        <w:t xml:space="preserve">(Pengembangan) </w:t>
      </w:r>
      <w:r>
        <w:rPr>
          <w:rFonts w:ascii="Arial" w:hAnsi="Arial" w:cs="Arial"/>
          <w:sz w:val="22"/>
          <w:szCs w:val="22"/>
          <w:lang w:eastAsia="ja-JP"/>
        </w:rPr>
        <w:t xml:space="preserve">dilakukan dalam beberapa langkah yaitu: </w:t>
      </w:r>
    </w:p>
    <w:p>
      <w:pPr>
        <w:numPr>
          <w:ilvl w:val="0"/>
          <w:numId w:val="7"/>
        </w:numPr>
        <w:ind w:left="360"/>
        <w:jc w:val="both"/>
        <w:rPr>
          <w:rFonts w:ascii="Arial" w:hAnsi="Arial" w:cs="Arial"/>
          <w:sz w:val="22"/>
          <w:szCs w:val="22"/>
          <w:lang w:eastAsia="ja-JP"/>
        </w:rPr>
      </w:pPr>
      <w:r>
        <w:rPr>
          <w:rFonts w:ascii="Arial" w:hAnsi="Arial" w:cs="Arial"/>
          <w:sz w:val="22"/>
          <w:szCs w:val="22"/>
          <w:lang w:eastAsia="ja-JP"/>
        </w:rPr>
        <w:t>Validasi Ahli / praktisi (</w:t>
      </w:r>
      <w:r>
        <w:rPr>
          <w:rFonts w:ascii="Arial" w:hAnsi="Arial" w:cs="Arial"/>
          <w:i/>
          <w:sz w:val="22"/>
          <w:szCs w:val="22"/>
          <w:lang w:eastAsia="ja-JP"/>
        </w:rPr>
        <w:t>expert appraisal</w:t>
      </w:r>
      <w:r>
        <w:rPr>
          <w:rFonts w:ascii="Arial" w:hAnsi="Arial" w:cs="Arial"/>
          <w:sz w:val="22"/>
          <w:szCs w:val="22"/>
          <w:lang w:eastAsia="ja-JP"/>
        </w:rPr>
        <w:t>)</w:t>
      </w:r>
    </w:p>
    <w:p>
      <w:pPr>
        <w:ind w:firstLine="567"/>
        <w:jc w:val="both"/>
        <w:rPr>
          <w:rFonts w:ascii="Arial" w:hAnsi="Arial" w:cs="Arial"/>
          <w:sz w:val="22"/>
          <w:szCs w:val="22"/>
          <w:lang w:eastAsia="ja-JP"/>
        </w:rPr>
        <w:sectPr>
          <w:type w:val="continuous"/>
          <w:pgSz w:w="11909" w:h="16834"/>
          <w:pgMar w:top="1418" w:right="1418" w:bottom="1418" w:left="1418" w:header="720" w:footer="720" w:gutter="0"/>
          <w:pgNumType w:fmt="decimal"/>
          <w:cols w:space="720" w:num="2"/>
          <w:docGrid w:linePitch="360" w:charSpace="0"/>
        </w:sectPr>
      </w:pPr>
      <w:r>
        <w:rPr>
          <w:rFonts w:ascii="Arial" w:hAnsi="Arial" w:cs="Arial"/>
          <w:sz w:val="22"/>
          <w:szCs w:val="22"/>
          <w:lang w:eastAsia="ja-JP"/>
        </w:rPr>
        <w:t xml:space="preserve">Darf RPP yang dihasilkan selanjutnya divalidasi oleh 3 ahli dengan menggunakan lembar validai. Analisis hasil uji validitas RPP Tema </w:t>
      </w:r>
      <w:r>
        <w:rPr>
          <w:rFonts w:ascii="Arial" w:hAnsi="Arial" w:cs="Arial"/>
          <w:i/>
          <w:sz w:val="22"/>
          <w:szCs w:val="22"/>
          <w:lang w:eastAsia="ja-JP"/>
        </w:rPr>
        <w:t xml:space="preserve">Sehat itu Penting </w:t>
      </w:r>
      <w:r>
        <w:rPr>
          <w:rFonts w:ascii="Arial" w:hAnsi="Arial" w:cs="Arial"/>
          <w:sz w:val="22"/>
          <w:szCs w:val="22"/>
          <w:lang w:eastAsia="ja-JP"/>
        </w:rPr>
        <w:t xml:space="preserve">kelas V Berbasis Kecakapan Belajar dan Berinovasi Abad 21, dapat dilihat pada tabel </w:t>
      </w:r>
      <w:r>
        <w:rPr>
          <w:rFonts w:ascii="Arial" w:hAnsi="Arial" w:cs="Arial"/>
          <w:sz w:val="22"/>
          <w:szCs w:val="22"/>
        </w:rPr>
        <w:t>3 berikut.</w:t>
      </w:r>
    </w:p>
    <w:p>
      <w:pPr>
        <w:tabs>
          <w:tab w:val="left" w:pos="7740"/>
        </w:tabs>
        <w:jc w:val="center"/>
        <w:rPr>
          <w:rFonts w:ascii="Arial" w:hAnsi="Arial" w:eastAsia="Times New Roman" w:cs="Arial"/>
          <w:iCs/>
          <w:sz w:val="22"/>
          <w:szCs w:val="22"/>
        </w:rPr>
      </w:pPr>
    </w:p>
    <w:p>
      <w:pPr>
        <w:ind w:firstLine="547"/>
        <w:jc w:val="both"/>
        <w:rPr>
          <w:rFonts w:ascii="Arial" w:hAnsi="Arial" w:cs="Arial"/>
          <w:sz w:val="22"/>
          <w:szCs w:val="22"/>
        </w:rPr>
        <w:sectPr>
          <w:type w:val="continuous"/>
          <w:pgSz w:w="11909" w:h="16834"/>
          <w:pgMar w:top="1418" w:right="1418" w:bottom="1418" w:left="1418" w:header="720" w:footer="720" w:gutter="0"/>
          <w:pgNumType w:fmt="decimal"/>
          <w:cols w:space="720" w:num="2"/>
          <w:docGrid w:linePitch="360" w:charSpace="0"/>
        </w:sectPr>
      </w:pPr>
      <w:r>
        <w:rPr>
          <w:rFonts w:ascii="Arial" w:hAnsi="Arial" w:cs="Arial"/>
          <w:sz w:val="22"/>
          <w:szCs w:val="22"/>
        </w:rPr>
        <w:t>.</w:t>
      </w:r>
    </w:p>
    <w:p>
      <w:pPr>
        <w:tabs>
          <w:tab w:val="left" w:pos="7740"/>
        </w:tabs>
        <w:jc w:val="center"/>
        <w:rPr>
          <w:rFonts w:ascii="Arial" w:hAnsi="Arial" w:eastAsia="Times New Roman" w:cs="Arial"/>
          <w:iCs/>
          <w:sz w:val="20"/>
          <w:szCs w:val="22"/>
        </w:rPr>
      </w:pPr>
      <w:r>
        <w:rPr>
          <w:rFonts w:ascii="Arial" w:hAnsi="Arial" w:eastAsia="Times New Roman" w:cs="Arial"/>
          <w:iCs/>
          <w:sz w:val="20"/>
          <w:szCs w:val="22"/>
        </w:rPr>
        <w:t xml:space="preserve">Tabel 3. </w:t>
      </w:r>
      <w:r>
        <w:rPr>
          <w:rFonts w:ascii="Arial" w:hAnsi="Arial" w:cs="Arial"/>
          <w:sz w:val="22"/>
        </w:rPr>
        <w:t>Analisis Hasil Uji Validitas RPP</w:t>
      </w:r>
    </w:p>
    <w:p>
      <w:pPr>
        <w:tabs>
          <w:tab w:val="left" w:pos="7740"/>
        </w:tabs>
        <w:jc w:val="center"/>
        <w:rPr>
          <w:rFonts w:ascii="Arial" w:hAnsi="Arial" w:eastAsia="Times New Roman" w:cs="Arial"/>
          <w:iCs/>
          <w:sz w:val="22"/>
          <w:szCs w:val="22"/>
        </w:rPr>
      </w:pPr>
    </w:p>
    <w:tbl>
      <w:tblPr>
        <w:tblW w:w="8190" w:type="dxa"/>
        <w:tblInd w:w="648"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
      <w:tblGrid>
        <w:gridCol w:w="1080"/>
        <w:gridCol w:w="776"/>
        <w:gridCol w:w="776"/>
        <w:gridCol w:w="776"/>
        <w:gridCol w:w="776"/>
        <w:gridCol w:w="676"/>
        <w:gridCol w:w="876"/>
        <w:gridCol w:w="776"/>
        <w:gridCol w:w="1678"/>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PrEx>
        <w:tc>
          <w:tcPr>
            <w:tcW w:w="1080" w:type="dxa"/>
            <w:vMerge w:val="restart"/>
            <w:tcBorders>
              <w:bottom w:val="single" w:color="auto" w:sz="4" w:space="0"/>
            </w:tcBorders>
            <w:vAlign w:val="center"/>
          </w:tcPr>
          <w:p>
            <w:pPr>
              <w:pStyle w:val="13"/>
              <w:ind w:left="0"/>
              <w:jc w:val="center"/>
              <w:rPr>
                <w:rFonts w:ascii="Arial" w:hAnsi="Arial" w:cs="Arial"/>
                <w:b/>
                <w:sz w:val="22"/>
                <w:szCs w:val="22"/>
              </w:rPr>
            </w:pPr>
            <w:r>
              <w:rPr>
                <w:rFonts w:ascii="Arial" w:hAnsi="Arial" w:cs="Arial"/>
                <w:b/>
                <w:sz w:val="22"/>
                <w:szCs w:val="22"/>
              </w:rPr>
              <w:t>Ahli</w:t>
            </w:r>
          </w:p>
        </w:tc>
        <w:tc>
          <w:tcPr>
            <w:tcW w:w="5432" w:type="dxa"/>
            <w:gridSpan w:val="7"/>
            <w:tcBorders>
              <w:bottom w:val="single" w:color="auto" w:sz="4" w:space="0"/>
            </w:tcBorders>
            <w:vAlign w:val="center"/>
          </w:tcPr>
          <w:p>
            <w:pPr>
              <w:pStyle w:val="13"/>
              <w:ind w:left="0"/>
              <w:jc w:val="center"/>
              <w:rPr>
                <w:rFonts w:ascii="Arial" w:hAnsi="Arial" w:cs="Arial"/>
                <w:sz w:val="22"/>
                <w:szCs w:val="22"/>
              </w:rPr>
            </w:pPr>
            <w:r>
              <w:rPr>
                <w:rFonts w:ascii="Arial" w:hAnsi="Arial" w:cs="Arial"/>
                <w:sz w:val="22"/>
                <w:szCs w:val="22"/>
              </w:rPr>
              <w:t>Butir Kuesioner</w:t>
            </w:r>
          </w:p>
        </w:tc>
        <w:tc>
          <w:tcPr>
            <w:tcW w:w="1678" w:type="dxa"/>
            <w:vMerge w:val="restart"/>
            <w:tcBorders>
              <w:bottom w:val="single" w:color="auto" w:sz="4" w:space="0"/>
            </w:tcBorders>
            <w:vAlign w:val="center"/>
          </w:tcPr>
          <w:p>
            <w:pPr>
              <w:pStyle w:val="13"/>
              <w:ind w:left="0"/>
              <w:jc w:val="center"/>
              <w:rPr>
                <w:rFonts w:ascii="Arial" w:hAnsi="Arial" w:cs="Arial"/>
                <w:sz w:val="22"/>
                <w:szCs w:val="22"/>
              </w:rPr>
            </w:pPr>
            <w:r>
              <w:rPr>
                <w:rFonts w:ascii="Arial" w:hAnsi="Arial" w:cs="Arial"/>
                <w:sz w:val="22"/>
                <w:szCs w:val="22"/>
              </w:rPr>
              <w:t>Total Skor</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PrEx>
        <w:tc>
          <w:tcPr>
            <w:tcW w:w="1080" w:type="dxa"/>
            <w:vMerge w:val="continue"/>
            <w:tcBorders>
              <w:bottom w:val="single" w:color="auto" w:sz="4" w:space="0"/>
            </w:tcBorders>
            <w:vAlign w:val="center"/>
          </w:tcPr>
          <w:p>
            <w:pPr>
              <w:pStyle w:val="13"/>
              <w:ind w:left="0"/>
              <w:jc w:val="center"/>
              <w:rPr>
                <w:rFonts w:ascii="Arial" w:hAnsi="Arial" w:cs="Arial"/>
                <w:b/>
                <w:sz w:val="22"/>
                <w:szCs w:val="22"/>
              </w:rPr>
            </w:pPr>
          </w:p>
        </w:tc>
        <w:tc>
          <w:tcPr>
            <w:tcW w:w="776" w:type="dxa"/>
            <w:tcBorders>
              <w:bottom w:val="single" w:color="auto" w:sz="4" w:space="0"/>
            </w:tcBorders>
            <w:vAlign w:val="center"/>
          </w:tcPr>
          <w:p>
            <w:pPr>
              <w:pStyle w:val="13"/>
              <w:ind w:left="0"/>
              <w:jc w:val="center"/>
              <w:rPr>
                <w:rFonts w:ascii="Arial" w:hAnsi="Arial" w:cs="Arial"/>
                <w:sz w:val="22"/>
                <w:szCs w:val="22"/>
              </w:rPr>
            </w:pPr>
            <w:r>
              <w:rPr>
                <w:rFonts w:ascii="Arial" w:hAnsi="Arial" w:cs="Arial"/>
                <w:sz w:val="22"/>
                <w:szCs w:val="22"/>
              </w:rPr>
              <w:t>A</w:t>
            </w:r>
          </w:p>
        </w:tc>
        <w:tc>
          <w:tcPr>
            <w:tcW w:w="776" w:type="dxa"/>
            <w:tcBorders>
              <w:bottom w:val="single" w:color="auto" w:sz="4" w:space="0"/>
            </w:tcBorders>
            <w:vAlign w:val="center"/>
          </w:tcPr>
          <w:p>
            <w:pPr>
              <w:pStyle w:val="13"/>
              <w:ind w:left="0"/>
              <w:jc w:val="center"/>
              <w:rPr>
                <w:rFonts w:ascii="Arial" w:hAnsi="Arial" w:cs="Arial"/>
                <w:sz w:val="22"/>
                <w:szCs w:val="22"/>
              </w:rPr>
            </w:pPr>
            <w:r>
              <w:rPr>
                <w:rFonts w:ascii="Arial" w:hAnsi="Arial" w:cs="Arial"/>
                <w:sz w:val="22"/>
                <w:szCs w:val="22"/>
              </w:rPr>
              <w:t>B</w:t>
            </w:r>
          </w:p>
        </w:tc>
        <w:tc>
          <w:tcPr>
            <w:tcW w:w="776" w:type="dxa"/>
            <w:tcBorders>
              <w:bottom w:val="single" w:color="auto" w:sz="4" w:space="0"/>
            </w:tcBorders>
            <w:vAlign w:val="center"/>
          </w:tcPr>
          <w:p>
            <w:pPr>
              <w:pStyle w:val="13"/>
              <w:ind w:left="0"/>
              <w:jc w:val="center"/>
              <w:rPr>
                <w:rFonts w:ascii="Arial" w:hAnsi="Arial" w:cs="Arial"/>
                <w:sz w:val="22"/>
                <w:szCs w:val="22"/>
              </w:rPr>
            </w:pPr>
            <w:r>
              <w:rPr>
                <w:rFonts w:ascii="Arial" w:hAnsi="Arial" w:cs="Arial"/>
                <w:sz w:val="22"/>
                <w:szCs w:val="22"/>
              </w:rPr>
              <w:t>C</w:t>
            </w:r>
          </w:p>
        </w:tc>
        <w:tc>
          <w:tcPr>
            <w:tcW w:w="776" w:type="dxa"/>
            <w:tcBorders>
              <w:bottom w:val="single" w:color="auto" w:sz="4" w:space="0"/>
            </w:tcBorders>
            <w:vAlign w:val="center"/>
          </w:tcPr>
          <w:p>
            <w:pPr>
              <w:pStyle w:val="13"/>
              <w:ind w:left="0"/>
              <w:jc w:val="center"/>
              <w:rPr>
                <w:rFonts w:ascii="Arial" w:hAnsi="Arial" w:cs="Arial"/>
                <w:sz w:val="22"/>
                <w:szCs w:val="22"/>
              </w:rPr>
            </w:pPr>
            <w:r>
              <w:rPr>
                <w:rFonts w:ascii="Arial" w:hAnsi="Arial" w:cs="Arial"/>
                <w:sz w:val="22"/>
                <w:szCs w:val="22"/>
              </w:rPr>
              <w:t>D</w:t>
            </w:r>
          </w:p>
        </w:tc>
        <w:tc>
          <w:tcPr>
            <w:tcW w:w="676" w:type="dxa"/>
            <w:tcBorders>
              <w:bottom w:val="single" w:color="auto" w:sz="4" w:space="0"/>
            </w:tcBorders>
            <w:vAlign w:val="center"/>
          </w:tcPr>
          <w:p>
            <w:pPr>
              <w:pStyle w:val="13"/>
              <w:ind w:left="0"/>
              <w:jc w:val="center"/>
              <w:rPr>
                <w:rFonts w:ascii="Arial" w:hAnsi="Arial" w:cs="Arial"/>
                <w:sz w:val="22"/>
                <w:szCs w:val="22"/>
              </w:rPr>
            </w:pPr>
            <w:r>
              <w:rPr>
                <w:rFonts w:ascii="Arial" w:hAnsi="Arial" w:cs="Arial"/>
                <w:sz w:val="22"/>
                <w:szCs w:val="22"/>
              </w:rPr>
              <w:t>E</w:t>
            </w:r>
          </w:p>
        </w:tc>
        <w:tc>
          <w:tcPr>
            <w:tcW w:w="876" w:type="dxa"/>
            <w:tcBorders>
              <w:bottom w:val="single" w:color="auto" w:sz="4" w:space="0"/>
            </w:tcBorders>
            <w:vAlign w:val="center"/>
          </w:tcPr>
          <w:p>
            <w:pPr>
              <w:pStyle w:val="13"/>
              <w:ind w:left="0"/>
              <w:jc w:val="center"/>
              <w:rPr>
                <w:rFonts w:ascii="Arial" w:hAnsi="Arial" w:cs="Arial"/>
                <w:sz w:val="22"/>
                <w:szCs w:val="22"/>
              </w:rPr>
            </w:pPr>
            <w:r>
              <w:rPr>
                <w:rFonts w:ascii="Arial" w:hAnsi="Arial" w:cs="Arial"/>
                <w:sz w:val="22"/>
                <w:szCs w:val="22"/>
              </w:rPr>
              <w:t>F</w:t>
            </w:r>
          </w:p>
        </w:tc>
        <w:tc>
          <w:tcPr>
            <w:tcW w:w="776" w:type="dxa"/>
            <w:tcBorders>
              <w:bottom w:val="single" w:color="auto" w:sz="4" w:space="0"/>
            </w:tcBorders>
            <w:vAlign w:val="center"/>
          </w:tcPr>
          <w:p>
            <w:pPr>
              <w:pStyle w:val="13"/>
              <w:ind w:left="0"/>
              <w:jc w:val="center"/>
              <w:rPr>
                <w:rFonts w:ascii="Arial" w:hAnsi="Arial" w:cs="Arial"/>
                <w:sz w:val="22"/>
                <w:szCs w:val="22"/>
              </w:rPr>
            </w:pPr>
            <w:r>
              <w:rPr>
                <w:rFonts w:ascii="Arial" w:hAnsi="Arial" w:cs="Arial"/>
                <w:sz w:val="22"/>
                <w:szCs w:val="22"/>
              </w:rPr>
              <w:t>G</w:t>
            </w:r>
          </w:p>
        </w:tc>
        <w:tc>
          <w:tcPr>
            <w:tcW w:w="1678" w:type="dxa"/>
            <w:vMerge w:val="continue"/>
            <w:tcBorders>
              <w:bottom w:val="single" w:color="auto" w:sz="4" w:space="0"/>
            </w:tcBorders>
            <w:vAlign w:val="center"/>
          </w:tcPr>
          <w:p>
            <w:pPr>
              <w:pStyle w:val="13"/>
              <w:ind w:left="0"/>
              <w:jc w:val="center"/>
              <w:rPr>
                <w:rFonts w:ascii="Arial" w:hAnsi="Arial" w:cs="Arial"/>
                <w:sz w:val="22"/>
                <w:szCs w:val="22"/>
              </w:rPr>
            </w:pP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080" w:type="dxa"/>
            <w:tcBorders>
              <w:top w:val="single" w:color="auto" w:sz="4" w:space="0"/>
              <w:bottom w:val="nil"/>
            </w:tcBorders>
            <w:vAlign w:val="center"/>
          </w:tcPr>
          <w:p>
            <w:pPr>
              <w:pStyle w:val="13"/>
              <w:ind w:left="0"/>
              <w:jc w:val="center"/>
              <w:rPr>
                <w:rFonts w:ascii="Arial" w:hAnsi="Arial" w:cs="Arial"/>
                <w:b/>
                <w:sz w:val="22"/>
                <w:szCs w:val="22"/>
              </w:rPr>
            </w:pPr>
            <w:r>
              <w:rPr>
                <w:rFonts w:ascii="Arial" w:hAnsi="Arial" w:cs="Arial"/>
                <w:b/>
                <w:sz w:val="22"/>
                <w:szCs w:val="22"/>
              </w:rPr>
              <w:t>I</w:t>
            </w:r>
          </w:p>
        </w:tc>
        <w:tc>
          <w:tcPr>
            <w:tcW w:w="776" w:type="dxa"/>
            <w:tcBorders>
              <w:top w:val="single" w:color="auto" w:sz="4" w:space="0"/>
              <w:bottom w:val="nil"/>
            </w:tcBorders>
            <w:vAlign w:val="center"/>
          </w:tcPr>
          <w:p>
            <w:pPr>
              <w:pStyle w:val="13"/>
              <w:ind w:left="0"/>
              <w:jc w:val="center"/>
              <w:rPr>
                <w:rFonts w:ascii="Arial" w:hAnsi="Arial" w:cs="Arial"/>
                <w:sz w:val="22"/>
                <w:szCs w:val="22"/>
              </w:rPr>
            </w:pPr>
            <w:r>
              <w:rPr>
                <w:rFonts w:ascii="Arial" w:hAnsi="Arial" w:cs="Arial"/>
                <w:sz w:val="22"/>
                <w:szCs w:val="22"/>
              </w:rPr>
              <w:t>4</w:t>
            </w:r>
          </w:p>
        </w:tc>
        <w:tc>
          <w:tcPr>
            <w:tcW w:w="776" w:type="dxa"/>
            <w:tcBorders>
              <w:top w:val="single" w:color="auto" w:sz="4" w:space="0"/>
              <w:bottom w:val="nil"/>
            </w:tcBorders>
            <w:vAlign w:val="center"/>
          </w:tcPr>
          <w:p>
            <w:pPr>
              <w:pStyle w:val="13"/>
              <w:ind w:left="0"/>
              <w:jc w:val="center"/>
              <w:rPr>
                <w:rFonts w:ascii="Arial" w:hAnsi="Arial" w:cs="Arial"/>
                <w:sz w:val="22"/>
                <w:szCs w:val="22"/>
              </w:rPr>
            </w:pPr>
            <w:r>
              <w:rPr>
                <w:rFonts w:ascii="Arial" w:hAnsi="Arial" w:cs="Arial"/>
                <w:sz w:val="22"/>
                <w:szCs w:val="22"/>
              </w:rPr>
              <w:t>12</w:t>
            </w:r>
          </w:p>
        </w:tc>
        <w:tc>
          <w:tcPr>
            <w:tcW w:w="776" w:type="dxa"/>
            <w:tcBorders>
              <w:top w:val="single" w:color="auto" w:sz="4" w:space="0"/>
              <w:bottom w:val="nil"/>
            </w:tcBorders>
            <w:vAlign w:val="center"/>
          </w:tcPr>
          <w:p>
            <w:pPr>
              <w:pStyle w:val="13"/>
              <w:ind w:left="0"/>
              <w:jc w:val="center"/>
              <w:rPr>
                <w:rFonts w:ascii="Arial" w:hAnsi="Arial" w:cs="Arial"/>
                <w:sz w:val="22"/>
                <w:szCs w:val="22"/>
              </w:rPr>
            </w:pPr>
            <w:r>
              <w:rPr>
                <w:rFonts w:ascii="Arial" w:hAnsi="Arial" w:cs="Arial"/>
                <w:sz w:val="22"/>
                <w:szCs w:val="22"/>
              </w:rPr>
              <w:t>16</w:t>
            </w:r>
          </w:p>
        </w:tc>
        <w:tc>
          <w:tcPr>
            <w:tcW w:w="776" w:type="dxa"/>
            <w:tcBorders>
              <w:top w:val="single" w:color="auto" w:sz="4" w:space="0"/>
              <w:bottom w:val="nil"/>
            </w:tcBorders>
            <w:vAlign w:val="center"/>
          </w:tcPr>
          <w:p>
            <w:pPr>
              <w:pStyle w:val="13"/>
              <w:ind w:left="0"/>
              <w:jc w:val="center"/>
              <w:rPr>
                <w:rFonts w:ascii="Arial" w:hAnsi="Arial" w:cs="Arial"/>
                <w:sz w:val="22"/>
                <w:szCs w:val="22"/>
              </w:rPr>
            </w:pPr>
            <w:r>
              <w:rPr>
                <w:rFonts w:ascii="Arial" w:hAnsi="Arial" w:cs="Arial"/>
                <w:sz w:val="22"/>
                <w:szCs w:val="22"/>
              </w:rPr>
              <w:t>32</w:t>
            </w:r>
          </w:p>
        </w:tc>
        <w:tc>
          <w:tcPr>
            <w:tcW w:w="676" w:type="dxa"/>
            <w:tcBorders>
              <w:top w:val="single" w:color="auto" w:sz="4" w:space="0"/>
              <w:bottom w:val="nil"/>
            </w:tcBorders>
            <w:vAlign w:val="center"/>
          </w:tcPr>
          <w:p>
            <w:pPr>
              <w:pStyle w:val="13"/>
              <w:ind w:left="0"/>
              <w:jc w:val="center"/>
              <w:rPr>
                <w:rFonts w:ascii="Arial" w:hAnsi="Arial" w:cs="Arial"/>
                <w:sz w:val="22"/>
                <w:szCs w:val="22"/>
              </w:rPr>
            </w:pPr>
            <w:r>
              <w:rPr>
                <w:rFonts w:ascii="Arial" w:hAnsi="Arial" w:cs="Arial"/>
                <w:sz w:val="22"/>
                <w:szCs w:val="22"/>
              </w:rPr>
              <w:t>16</w:t>
            </w:r>
          </w:p>
        </w:tc>
        <w:tc>
          <w:tcPr>
            <w:tcW w:w="876" w:type="dxa"/>
            <w:tcBorders>
              <w:top w:val="single" w:color="auto" w:sz="4" w:space="0"/>
              <w:bottom w:val="nil"/>
            </w:tcBorders>
            <w:vAlign w:val="center"/>
          </w:tcPr>
          <w:p>
            <w:pPr>
              <w:pStyle w:val="13"/>
              <w:ind w:left="0"/>
              <w:jc w:val="center"/>
              <w:rPr>
                <w:rFonts w:ascii="Arial" w:hAnsi="Arial" w:cs="Arial"/>
                <w:sz w:val="22"/>
                <w:szCs w:val="22"/>
              </w:rPr>
            </w:pPr>
            <w:r>
              <w:rPr>
                <w:rFonts w:ascii="Arial" w:hAnsi="Arial" w:cs="Arial"/>
                <w:sz w:val="22"/>
                <w:szCs w:val="22"/>
              </w:rPr>
              <w:t>27</w:t>
            </w:r>
          </w:p>
        </w:tc>
        <w:tc>
          <w:tcPr>
            <w:tcW w:w="776" w:type="dxa"/>
            <w:tcBorders>
              <w:top w:val="single" w:color="auto" w:sz="4" w:space="0"/>
              <w:bottom w:val="nil"/>
            </w:tcBorders>
            <w:vAlign w:val="center"/>
          </w:tcPr>
          <w:p>
            <w:pPr>
              <w:pStyle w:val="13"/>
              <w:ind w:left="0"/>
              <w:jc w:val="center"/>
              <w:rPr>
                <w:rFonts w:ascii="Arial" w:hAnsi="Arial" w:cs="Arial"/>
                <w:sz w:val="22"/>
                <w:szCs w:val="22"/>
              </w:rPr>
            </w:pPr>
            <w:r>
              <w:rPr>
                <w:rFonts w:ascii="Arial" w:hAnsi="Arial" w:cs="Arial"/>
                <w:sz w:val="22"/>
                <w:szCs w:val="22"/>
              </w:rPr>
              <w:t>20</w:t>
            </w:r>
          </w:p>
        </w:tc>
        <w:tc>
          <w:tcPr>
            <w:tcW w:w="1678" w:type="dxa"/>
            <w:tcBorders>
              <w:top w:val="single" w:color="auto" w:sz="4" w:space="0"/>
              <w:bottom w:val="nil"/>
            </w:tcBorders>
            <w:vAlign w:val="center"/>
          </w:tcPr>
          <w:p>
            <w:pPr>
              <w:pStyle w:val="13"/>
              <w:ind w:left="0"/>
              <w:jc w:val="center"/>
              <w:rPr>
                <w:rFonts w:ascii="Arial" w:hAnsi="Arial" w:cs="Arial"/>
                <w:sz w:val="22"/>
                <w:szCs w:val="22"/>
              </w:rPr>
            </w:pPr>
            <w:r>
              <w:rPr>
                <w:rFonts w:ascii="Arial" w:hAnsi="Arial" w:cs="Arial"/>
                <w:sz w:val="22"/>
                <w:szCs w:val="22"/>
              </w:rPr>
              <w:t>127</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080" w:type="dxa"/>
            <w:tcBorders>
              <w:top w:val="nil"/>
              <w:bottom w:val="nil"/>
            </w:tcBorders>
            <w:vAlign w:val="center"/>
          </w:tcPr>
          <w:p>
            <w:pPr>
              <w:pStyle w:val="13"/>
              <w:ind w:left="0"/>
              <w:jc w:val="center"/>
              <w:rPr>
                <w:rFonts w:ascii="Arial" w:hAnsi="Arial" w:cs="Arial"/>
                <w:b/>
                <w:sz w:val="22"/>
                <w:szCs w:val="22"/>
              </w:rPr>
            </w:pPr>
            <w:r>
              <w:rPr>
                <w:rFonts w:ascii="Arial" w:hAnsi="Arial" w:cs="Arial"/>
                <w:b/>
                <w:sz w:val="22"/>
                <w:szCs w:val="22"/>
              </w:rPr>
              <w:t>II</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5</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12</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20</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32</w:t>
            </w:r>
          </w:p>
        </w:tc>
        <w:tc>
          <w:tcPr>
            <w:tcW w:w="6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18</w:t>
            </w:r>
          </w:p>
        </w:tc>
        <w:tc>
          <w:tcPr>
            <w:tcW w:w="8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32</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20</w:t>
            </w:r>
          </w:p>
        </w:tc>
        <w:tc>
          <w:tcPr>
            <w:tcW w:w="1678"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139</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080" w:type="dxa"/>
            <w:tcBorders>
              <w:top w:val="nil"/>
              <w:bottom w:val="nil"/>
            </w:tcBorders>
            <w:vAlign w:val="center"/>
          </w:tcPr>
          <w:p>
            <w:pPr>
              <w:pStyle w:val="13"/>
              <w:ind w:left="0"/>
              <w:jc w:val="center"/>
              <w:rPr>
                <w:rFonts w:ascii="Arial" w:hAnsi="Arial" w:cs="Arial"/>
                <w:b/>
                <w:sz w:val="22"/>
                <w:szCs w:val="22"/>
              </w:rPr>
            </w:pPr>
            <w:r>
              <w:rPr>
                <w:rFonts w:ascii="Arial" w:hAnsi="Arial" w:cs="Arial"/>
                <w:b/>
                <w:sz w:val="22"/>
                <w:szCs w:val="22"/>
              </w:rPr>
              <w:t>III</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5</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13</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17</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38</w:t>
            </w:r>
          </w:p>
        </w:tc>
        <w:tc>
          <w:tcPr>
            <w:tcW w:w="6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18</w:t>
            </w:r>
          </w:p>
        </w:tc>
        <w:tc>
          <w:tcPr>
            <w:tcW w:w="8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33</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22</w:t>
            </w:r>
          </w:p>
        </w:tc>
        <w:tc>
          <w:tcPr>
            <w:tcW w:w="1678"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146</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080" w:type="dxa"/>
            <w:tcBorders>
              <w:top w:val="nil"/>
              <w:bottom w:val="nil"/>
            </w:tcBorders>
            <w:vAlign w:val="center"/>
          </w:tcPr>
          <w:p>
            <w:pPr>
              <w:pStyle w:val="13"/>
              <w:ind w:left="0"/>
              <w:jc w:val="center"/>
              <w:rPr>
                <w:rFonts w:ascii="Arial" w:hAnsi="Arial" w:cs="Arial"/>
                <w:b/>
                <w:sz w:val="22"/>
                <w:szCs w:val="22"/>
              </w:rPr>
            </w:pPr>
            <w:r>
              <w:rPr>
                <w:rFonts w:ascii="Arial" w:hAnsi="Arial" w:cs="Arial"/>
                <w:b/>
                <w:sz w:val="22"/>
                <w:szCs w:val="22"/>
              </w:rPr>
              <w:t>(SDi)²</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0,22</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0,22</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2,89</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8,00</w:t>
            </w:r>
          </w:p>
        </w:tc>
        <w:tc>
          <w:tcPr>
            <w:tcW w:w="6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0,89</w:t>
            </w:r>
          </w:p>
        </w:tc>
        <w:tc>
          <w:tcPr>
            <w:tcW w:w="8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6,89</w:t>
            </w:r>
          </w:p>
        </w:tc>
        <w:tc>
          <w:tcPr>
            <w:tcW w:w="776" w:type="dxa"/>
            <w:tcBorders>
              <w:top w:val="nil"/>
              <w:bottom w:val="nil"/>
            </w:tcBorders>
            <w:vAlign w:val="center"/>
          </w:tcPr>
          <w:p>
            <w:pPr>
              <w:pStyle w:val="13"/>
              <w:ind w:left="0"/>
              <w:jc w:val="center"/>
              <w:rPr>
                <w:rFonts w:ascii="Arial" w:hAnsi="Arial" w:cs="Arial"/>
                <w:sz w:val="22"/>
                <w:szCs w:val="22"/>
              </w:rPr>
            </w:pPr>
            <w:r>
              <w:rPr>
                <w:rFonts w:ascii="Arial" w:hAnsi="Arial" w:cs="Arial"/>
                <w:sz w:val="22"/>
                <w:szCs w:val="22"/>
              </w:rPr>
              <w:t>0,89</w:t>
            </w:r>
          </w:p>
        </w:tc>
        <w:tc>
          <w:tcPr>
            <w:tcW w:w="1678" w:type="dxa"/>
            <w:tcBorders>
              <w:top w:val="nil"/>
              <w:bottom w:val="nil"/>
            </w:tcBorders>
            <w:vAlign w:val="center"/>
          </w:tcPr>
          <w:p>
            <w:pPr>
              <w:pStyle w:val="13"/>
              <w:ind w:left="0"/>
              <w:jc w:val="both"/>
              <w:rPr>
                <w:rFonts w:ascii="Arial" w:hAnsi="Arial" w:cs="Arial"/>
                <w:sz w:val="22"/>
                <w:szCs w:val="22"/>
              </w:rPr>
            </w:pPr>
            <w:r>
              <w:rPr>
                <w:rFonts w:ascii="Arial" w:hAnsi="Arial" w:cs="Arial"/>
                <w:sz w:val="22"/>
                <w:szCs w:val="22"/>
              </w:rPr>
              <w:t>(SDt)</w:t>
            </w:r>
            <w:r>
              <w:rPr>
                <w:rFonts w:ascii="Arial" w:hAnsi="Arial" w:cs="Arial"/>
                <w:sz w:val="22"/>
                <w:szCs w:val="22"/>
                <w:vertAlign w:val="superscript"/>
              </w:rPr>
              <w:t xml:space="preserve">2 </w:t>
            </w:r>
            <w:r>
              <w:rPr>
                <w:rFonts w:ascii="Arial" w:hAnsi="Arial" w:cs="Arial"/>
                <w:sz w:val="22"/>
                <w:szCs w:val="22"/>
              </w:rPr>
              <w:t>= 61,56</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8190" w:type="dxa"/>
            <w:gridSpan w:val="9"/>
            <w:tcBorders>
              <w:top w:val="nil"/>
              <w:bottom w:val="nil"/>
            </w:tcBorders>
            <w:vAlign w:val="center"/>
          </w:tcPr>
          <w:p>
            <w:pPr>
              <w:pStyle w:val="13"/>
              <w:ind w:left="0"/>
              <w:rPr>
                <w:rFonts w:ascii="Arial" w:hAnsi="Arial" w:cs="Arial"/>
                <w:sz w:val="22"/>
                <w:szCs w:val="22"/>
              </w:rPr>
            </w:pPr>
            <w:r>
              <w:rPr>
                <w:rFonts w:ascii="Arial" w:hAnsi="Arial" w:cs="Arial"/>
                <w:sz w:val="22"/>
                <w:szCs w:val="22"/>
              </w:rPr>
              <w:t>Σ</w:t>
            </w:r>
            <w:r>
              <w:rPr>
                <w:rFonts w:ascii="Arial" w:hAnsi="Arial" w:cs="Arial"/>
                <w:b/>
                <w:sz w:val="22"/>
                <w:szCs w:val="22"/>
              </w:rPr>
              <w:t xml:space="preserve">(SDi)² = </w:t>
            </w:r>
            <w:r>
              <w:rPr>
                <w:rFonts w:ascii="Arial" w:hAnsi="Arial" w:cs="Arial"/>
                <w:sz w:val="22"/>
                <w:szCs w:val="22"/>
              </w:rPr>
              <w:t>0,22 + 0,22 + 2,89 + 8,00 + 0,89 + 6,89 + 0,89 = 20,00</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8190" w:type="dxa"/>
            <w:gridSpan w:val="9"/>
            <w:tcBorders>
              <w:top w:val="nil"/>
              <w:bottom w:val="single" w:color="auto" w:sz="4" w:space="0"/>
            </w:tcBorders>
            <w:vAlign w:val="center"/>
          </w:tcPr>
          <w:p>
            <w:pPr>
              <w:pStyle w:val="13"/>
              <w:ind w:left="0"/>
              <w:rPr>
                <w:rFonts w:ascii="Arial" w:hAnsi="Arial" w:cs="Arial"/>
                <w:sz w:val="22"/>
                <w:szCs w:val="22"/>
              </w:rPr>
            </w:pPr>
          </w:p>
          <w:p>
            <w:pPr>
              <w:pStyle w:val="13"/>
              <w:ind w:left="0"/>
              <w:rPr>
                <w:rFonts w:ascii="Arial" w:hAnsi="Arial" w:cs="Arial"/>
                <w:sz w:val="22"/>
                <w:szCs w:val="22"/>
              </w:rPr>
            </w:pPr>
            <w:r>
              <w:rPr>
                <w:rFonts w:ascii="Arial" w:hAnsi="Arial" w:cs="Arial"/>
                <w:b/>
                <w:sz w:val="22"/>
                <w:szCs w:val="22"/>
              </w:rPr>
              <w:t xml:space="preserve"> = 0,79</w:t>
            </w:r>
          </w:p>
        </w:tc>
      </w:tr>
    </w:tbl>
    <w:p>
      <w:pPr>
        <w:tabs>
          <w:tab w:val="left" w:pos="7740"/>
        </w:tabs>
        <w:jc w:val="center"/>
        <w:rPr>
          <w:rFonts w:ascii="Arial" w:hAnsi="Arial" w:eastAsia="Times New Roman" w:cs="Arial"/>
          <w:iCs/>
          <w:sz w:val="22"/>
          <w:szCs w:val="22"/>
        </w:rPr>
      </w:pPr>
    </w:p>
    <w:p>
      <w:pPr>
        <w:tabs>
          <w:tab w:val="left" w:pos="7740"/>
        </w:tabs>
        <w:jc w:val="both"/>
        <w:rPr>
          <w:rFonts w:ascii="Arial" w:hAnsi="Arial" w:eastAsia="Times New Roman" w:cs="Arial"/>
          <w:iCs/>
          <w:sz w:val="22"/>
          <w:szCs w:val="22"/>
        </w:rPr>
        <w:sectPr>
          <w:type w:val="continuous"/>
          <w:pgSz w:w="11909" w:h="16834"/>
          <w:pgMar w:top="1418" w:right="1418" w:bottom="1418" w:left="1418" w:header="720" w:footer="720" w:gutter="0"/>
          <w:pgNumType w:fmt="decimal"/>
          <w:cols w:space="720" w:num="1"/>
          <w:docGrid w:linePitch="360" w:charSpace="0"/>
        </w:sectPr>
      </w:pPr>
    </w:p>
    <w:p>
      <w:pPr>
        <w:ind w:firstLine="540"/>
        <w:jc w:val="both"/>
        <w:rPr>
          <w:rFonts w:ascii="Arial" w:hAnsi="Arial" w:eastAsia="Gungsuh" w:cs="Arial"/>
          <w:sz w:val="22"/>
          <w:szCs w:val="22"/>
        </w:rPr>
      </w:pPr>
      <w:r>
        <w:rPr>
          <w:rFonts w:ascii="Arial" w:hAnsi="Arial" w:eastAsia="Gungsuh" w:cs="Arial"/>
          <w:sz w:val="22"/>
          <w:szCs w:val="22"/>
        </w:rPr>
        <w:t xml:space="preserve">Berdasarkan Tabel 3 tersebut, ditemukan bahwa α = 0, 79. Hasil tersebut  menunjukkan validitas RPP Tema </w:t>
      </w:r>
      <w:r>
        <w:rPr>
          <w:rFonts w:ascii="Arial" w:hAnsi="Arial" w:eastAsia="Gungsuh" w:cs="Arial"/>
          <w:i/>
          <w:sz w:val="22"/>
          <w:szCs w:val="22"/>
        </w:rPr>
        <w:t xml:space="preserve">Sehat itu Penting </w:t>
      </w:r>
      <w:r>
        <w:rPr>
          <w:rFonts w:ascii="Arial" w:hAnsi="Arial" w:eastAsia="Gungsuh" w:cs="Arial"/>
          <w:sz w:val="22"/>
          <w:szCs w:val="22"/>
        </w:rPr>
        <w:t>kelas V berbasis kecakapan belajar dan berinovasi Abad 21 yang dikembangkan berada pada kategori Valid dengan revisi seperlunya. Menurut Nieveen (1999) suatu produk pembelajaran dikatakan valid apabila pengembangan produk tersebut didasarkan pada pengetahuan terkini (validitas isi) dan semua komponen secara konsisten dikaitkan satu sama lain (konstruk validitas). Sejalan dengan hal tersebut, menurut permendikbud Nomor 22 tahun 2016, salah satu prinsip pengembangan RPP adalah adanya  keterkaitan dan keterpaduan antara KD, materi pembelajaran, kegiatan pembelajaran, indikator pencapaian kompetensi, penilaian, dan sumber belajar dalam satu keutuhan pengalaman belajar. Hal ini berarti, RPP ini telah dikembangkan sesuai dengan pengetahuan terkini dimana keterampilan abad 21 telah terintegrasi dalam komponen-komponen RPP seperti yang telah tercantum dalam permendikbud Nomor 22 tahun 2016. Dengan  demikian RPP ini telah dapat digunakan untuk uji coba terbatas lebih lanjut di lapangan.</w:t>
      </w:r>
    </w:p>
    <w:p>
      <w:pPr>
        <w:numPr>
          <w:ilvl w:val="0"/>
          <w:numId w:val="7"/>
        </w:numPr>
        <w:ind w:left="360"/>
        <w:jc w:val="both"/>
        <w:rPr>
          <w:rFonts w:ascii="Arial" w:hAnsi="Arial" w:cs="Arial"/>
          <w:sz w:val="22"/>
        </w:rPr>
      </w:pPr>
      <w:r>
        <w:rPr>
          <w:rFonts w:ascii="Arial" w:hAnsi="Arial" w:cs="Arial"/>
          <w:sz w:val="22"/>
        </w:rPr>
        <w:t>Kepraktisan RPP</w:t>
      </w:r>
    </w:p>
    <w:p>
      <w:pPr>
        <w:tabs>
          <w:tab w:val="left" w:pos="7740"/>
        </w:tabs>
        <w:ind w:firstLine="567"/>
        <w:jc w:val="both"/>
        <w:rPr>
          <w:rFonts w:ascii="Arial" w:hAnsi="Arial" w:eastAsia="Times New Roman" w:cs="Arial"/>
          <w:iCs/>
          <w:sz w:val="22"/>
          <w:szCs w:val="22"/>
        </w:rPr>
      </w:pPr>
      <w:r>
        <w:rPr>
          <w:rFonts w:ascii="Arial" w:hAnsi="Arial" w:cs="Arial"/>
          <w:sz w:val="22"/>
          <w:szCs w:val="22"/>
        </w:rPr>
        <w:t xml:space="preserve">Pada tahap ini draf  RPP yang telah di validasi diujicobakan secara terbatas pada 5 sekolah dasar dengan 173 orang siswa kelas V. RPP yang diujicobakan adalah Sub Tema 1 sebanyak 6 RPP. Kepraktisan dapat diketahui dengan angket respon guru (praktisi) yang telah menggunakan RPP  yang dikembangkan. Angket ini bertujuan untuk mengetahui respon guru terhadap RPP yang telah di pakai. Analisis  angket respon guru dapat dilihat dalam </w:t>
      </w:r>
      <w:r>
        <w:rPr>
          <w:rFonts w:ascii="Arial" w:hAnsi="Arial" w:eastAsia="Times New Roman" w:cs="Arial"/>
          <w:iCs/>
          <w:sz w:val="22"/>
          <w:szCs w:val="22"/>
        </w:rPr>
        <w:t>Tabel 4 berikut.</w:t>
      </w:r>
    </w:p>
    <w:p>
      <w:pPr>
        <w:tabs>
          <w:tab w:val="left" w:pos="7740"/>
        </w:tabs>
        <w:ind w:firstLine="567"/>
        <w:jc w:val="both"/>
        <w:rPr>
          <w:rFonts w:ascii="Arial" w:hAnsi="Arial" w:eastAsia="Times New Roman" w:cs="Arial"/>
          <w:iCs/>
          <w:sz w:val="22"/>
          <w:szCs w:val="22"/>
        </w:rPr>
        <w:sectPr>
          <w:type w:val="continuous"/>
          <w:pgSz w:w="11909" w:h="16834"/>
          <w:pgMar w:top="1418" w:right="1418" w:bottom="1418" w:left="1418" w:header="720" w:footer="720" w:gutter="0"/>
          <w:pgNumType w:fmt="decimal"/>
          <w:cols w:space="720" w:num="2"/>
          <w:docGrid w:linePitch="360" w:charSpace="0"/>
        </w:sectPr>
      </w:pPr>
    </w:p>
    <w:p>
      <w:pPr>
        <w:tabs>
          <w:tab w:val="left" w:pos="7740"/>
        </w:tabs>
        <w:rPr>
          <w:rFonts w:ascii="Arial" w:hAnsi="Arial" w:eastAsia="Times New Roman" w:cs="Arial"/>
          <w:iCs/>
          <w:sz w:val="22"/>
          <w:szCs w:val="22"/>
        </w:rPr>
      </w:pPr>
    </w:p>
    <w:p>
      <w:pPr>
        <w:tabs>
          <w:tab w:val="left" w:pos="7740"/>
        </w:tabs>
        <w:jc w:val="center"/>
        <w:rPr>
          <w:rFonts w:ascii="Arial" w:hAnsi="Arial" w:eastAsia="Times New Roman" w:cs="Arial"/>
          <w:iCs/>
          <w:sz w:val="22"/>
          <w:szCs w:val="22"/>
        </w:rPr>
      </w:pPr>
      <w:r>
        <w:rPr>
          <w:rFonts w:ascii="Arial" w:hAnsi="Arial" w:eastAsia="Times New Roman" w:cs="Arial"/>
          <w:iCs/>
          <w:sz w:val="22"/>
          <w:szCs w:val="22"/>
        </w:rPr>
        <w:t xml:space="preserve">Tabel 4. </w:t>
      </w:r>
      <w:r>
        <w:rPr>
          <w:rFonts w:ascii="Arial" w:hAnsi="Arial" w:cs="Arial"/>
          <w:sz w:val="22"/>
          <w:szCs w:val="22"/>
        </w:rPr>
        <w:t>Hasil Analisis Angket Respon Guru</w:t>
      </w:r>
    </w:p>
    <w:p>
      <w:pPr>
        <w:tabs>
          <w:tab w:val="left" w:pos="7740"/>
        </w:tabs>
        <w:jc w:val="center"/>
        <w:rPr>
          <w:rFonts w:ascii="Arial" w:hAnsi="Arial" w:eastAsia="Times New Roman" w:cs="Arial"/>
          <w:iCs/>
          <w:sz w:val="22"/>
          <w:szCs w:val="22"/>
        </w:rPr>
      </w:pPr>
    </w:p>
    <w:tbl>
      <w:tblPr>
        <w:tblW w:w="8930" w:type="dxa"/>
        <w:tblInd w:w="198"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
      <w:tblGrid>
        <w:gridCol w:w="3780"/>
        <w:gridCol w:w="1030"/>
        <w:gridCol w:w="1030"/>
        <w:gridCol w:w="1030"/>
        <w:gridCol w:w="1030"/>
        <w:gridCol w:w="1030"/>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PrEx>
        <w:tc>
          <w:tcPr>
            <w:tcW w:w="3780" w:type="dxa"/>
            <w:vAlign w:val="top"/>
          </w:tcPr>
          <w:p>
            <w:pPr>
              <w:jc w:val="center"/>
              <w:rPr>
                <w:rFonts w:ascii="Arial" w:hAnsi="Arial" w:eastAsia="Calibri" w:cs="Arial"/>
                <w:b/>
                <w:sz w:val="22"/>
                <w:szCs w:val="22"/>
              </w:rPr>
            </w:pPr>
            <w:r>
              <w:rPr>
                <w:rFonts w:ascii="Arial" w:hAnsi="Arial" w:eastAsia="Calibri" w:cs="Arial"/>
                <w:b/>
                <w:sz w:val="22"/>
                <w:szCs w:val="22"/>
              </w:rPr>
              <w:t>Aspek</w:t>
            </w:r>
          </w:p>
        </w:tc>
        <w:tc>
          <w:tcPr>
            <w:tcW w:w="1030" w:type="dxa"/>
            <w:vAlign w:val="top"/>
          </w:tcPr>
          <w:p>
            <w:pPr>
              <w:jc w:val="center"/>
              <w:rPr>
                <w:rFonts w:ascii="Arial" w:hAnsi="Arial" w:eastAsia="Calibri" w:cs="Arial"/>
                <w:b/>
                <w:sz w:val="22"/>
                <w:szCs w:val="22"/>
              </w:rPr>
            </w:pPr>
            <w:r>
              <w:rPr>
                <w:rFonts w:ascii="Arial" w:hAnsi="Arial" w:eastAsia="Calibri" w:cs="Arial"/>
                <w:b/>
                <w:sz w:val="22"/>
                <w:szCs w:val="22"/>
              </w:rPr>
              <w:t>Praktisi 1</w:t>
            </w:r>
          </w:p>
        </w:tc>
        <w:tc>
          <w:tcPr>
            <w:tcW w:w="1030" w:type="dxa"/>
            <w:vAlign w:val="top"/>
          </w:tcPr>
          <w:p>
            <w:pPr>
              <w:jc w:val="center"/>
              <w:rPr>
                <w:rFonts w:ascii="Arial" w:hAnsi="Arial" w:eastAsia="Calibri" w:cs="Arial"/>
                <w:b/>
                <w:sz w:val="22"/>
                <w:szCs w:val="22"/>
              </w:rPr>
            </w:pPr>
            <w:r>
              <w:rPr>
                <w:rFonts w:ascii="Arial" w:hAnsi="Arial" w:eastAsia="Calibri" w:cs="Arial"/>
                <w:b/>
                <w:sz w:val="22"/>
                <w:szCs w:val="22"/>
              </w:rPr>
              <w:t>Praktisi 2</w:t>
            </w:r>
          </w:p>
        </w:tc>
        <w:tc>
          <w:tcPr>
            <w:tcW w:w="1030" w:type="dxa"/>
            <w:vAlign w:val="top"/>
          </w:tcPr>
          <w:p>
            <w:pPr>
              <w:jc w:val="center"/>
              <w:rPr>
                <w:rFonts w:ascii="Arial" w:hAnsi="Arial" w:eastAsia="Calibri" w:cs="Arial"/>
                <w:b/>
                <w:sz w:val="22"/>
                <w:szCs w:val="22"/>
              </w:rPr>
            </w:pPr>
            <w:r>
              <w:rPr>
                <w:rFonts w:ascii="Arial" w:hAnsi="Arial" w:eastAsia="Calibri" w:cs="Arial"/>
                <w:b/>
                <w:sz w:val="22"/>
                <w:szCs w:val="22"/>
              </w:rPr>
              <w:t>Praktisi 3</w:t>
            </w:r>
          </w:p>
        </w:tc>
        <w:tc>
          <w:tcPr>
            <w:tcW w:w="1030" w:type="dxa"/>
            <w:vAlign w:val="top"/>
          </w:tcPr>
          <w:p>
            <w:pPr>
              <w:jc w:val="center"/>
              <w:rPr>
                <w:rFonts w:ascii="Arial" w:hAnsi="Arial" w:eastAsia="Calibri" w:cs="Arial"/>
                <w:b/>
                <w:sz w:val="22"/>
                <w:szCs w:val="22"/>
              </w:rPr>
            </w:pPr>
            <w:r>
              <w:rPr>
                <w:rFonts w:ascii="Arial" w:hAnsi="Arial" w:eastAsia="Calibri" w:cs="Arial"/>
                <w:b/>
                <w:sz w:val="22"/>
                <w:szCs w:val="22"/>
              </w:rPr>
              <w:t>Praktisi 4</w:t>
            </w:r>
          </w:p>
        </w:tc>
        <w:tc>
          <w:tcPr>
            <w:tcW w:w="1030" w:type="dxa"/>
            <w:vAlign w:val="top"/>
          </w:tcPr>
          <w:p>
            <w:pPr>
              <w:jc w:val="center"/>
              <w:rPr>
                <w:rFonts w:ascii="Arial" w:hAnsi="Arial" w:eastAsia="Calibri" w:cs="Arial"/>
                <w:b/>
                <w:sz w:val="22"/>
                <w:szCs w:val="22"/>
              </w:rPr>
            </w:pPr>
            <w:r>
              <w:rPr>
                <w:rFonts w:ascii="Arial" w:hAnsi="Arial" w:eastAsia="Calibri" w:cs="Arial"/>
                <w:b/>
                <w:sz w:val="22"/>
                <w:szCs w:val="22"/>
              </w:rPr>
              <w:t xml:space="preserve">Praktisi 5 </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3780" w:type="dxa"/>
            <w:tcBorders>
              <w:bottom w:val="nil"/>
            </w:tcBorders>
            <w:vAlign w:val="top"/>
          </w:tcPr>
          <w:p>
            <w:pPr>
              <w:rPr>
                <w:rFonts w:ascii="Arial" w:hAnsi="Arial" w:eastAsia="Calibri" w:cs="Arial"/>
                <w:sz w:val="22"/>
                <w:szCs w:val="22"/>
              </w:rPr>
            </w:pPr>
            <w:r>
              <w:rPr>
                <w:rFonts w:ascii="Arial" w:hAnsi="Arial" w:eastAsia="Calibri" w:cs="Arial"/>
                <w:sz w:val="22"/>
                <w:szCs w:val="22"/>
              </w:rPr>
              <w:t>Keayakan isi</w:t>
            </w:r>
          </w:p>
        </w:tc>
        <w:tc>
          <w:tcPr>
            <w:tcW w:w="1030" w:type="dxa"/>
            <w:tcBorders>
              <w:bottom w:val="nil"/>
            </w:tcBorders>
            <w:vAlign w:val="center"/>
          </w:tcPr>
          <w:p>
            <w:pPr>
              <w:jc w:val="center"/>
              <w:rPr>
                <w:rFonts w:ascii="Arial" w:hAnsi="Arial" w:eastAsia="Calibri" w:cs="Arial"/>
                <w:sz w:val="22"/>
                <w:szCs w:val="22"/>
              </w:rPr>
            </w:pPr>
            <w:r>
              <w:rPr>
                <w:rFonts w:ascii="Arial" w:hAnsi="Arial" w:eastAsia="Calibri" w:cs="Arial"/>
                <w:sz w:val="22"/>
                <w:szCs w:val="22"/>
              </w:rPr>
              <w:t>14</w:t>
            </w:r>
          </w:p>
        </w:tc>
        <w:tc>
          <w:tcPr>
            <w:tcW w:w="1030" w:type="dxa"/>
            <w:tcBorders>
              <w:bottom w:val="nil"/>
            </w:tcBorders>
            <w:vAlign w:val="center"/>
          </w:tcPr>
          <w:p>
            <w:pPr>
              <w:jc w:val="center"/>
              <w:rPr>
                <w:rFonts w:ascii="Arial" w:hAnsi="Arial" w:eastAsia="Calibri" w:cs="Arial"/>
                <w:sz w:val="22"/>
                <w:szCs w:val="22"/>
              </w:rPr>
            </w:pPr>
            <w:r>
              <w:rPr>
                <w:rFonts w:ascii="Arial" w:hAnsi="Arial" w:eastAsia="Calibri" w:cs="Arial"/>
                <w:sz w:val="22"/>
                <w:szCs w:val="22"/>
              </w:rPr>
              <w:t>14</w:t>
            </w:r>
          </w:p>
        </w:tc>
        <w:tc>
          <w:tcPr>
            <w:tcW w:w="1030" w:type="dxa"/>
            <w:tcBorders>
              <w:bottom w:val="nil"/>
            </w:tcBorders>
            <w:vAlign w:val="center"/>
          </w:tcPr>
          <w:p>
            <w:pPr>
              <w:jc w:val="center"/>
              <w:rPr>
                <w:rFonts w:ascii="Arial" w:hAnsi="Arial" w:eastAsia="Calibri" w:cs="Arial"/>
                <w:sz w:val="22"/>
                <w:szCs w:val="22"/>
              </w:rPr>
            </w:pPr>
            <w:r>
              <w:rPr>
                <w:rFonts w:ascii="Arial" w:hAnsi="Arial" w:eastAsia="Calibri" w:cs="Arial"/>
                <w:sz w:val="22"/>
                <w:szCs w:val="22"/>
              </w:rPr>
              <w:t>15</w:t>
            </w:r>
          </w:p>
        </w:tc>
        <w:tc>
          <w:tcPr>
            <w:tcW w:w="1030" w:type="dxa"/>
            <w:tcBorders>
              <w:bottom w:val="nil"/>
            </w:tcBorders>
            <w:vAlign w:val="center"/>
          </w:tcPr>
          <w:p>
            <w:pPr>
              <w:jc w:val="center"/>
              <w:rPr>
                <w:rFonts w:ascii="Arial" w:hAnsi="Arial" w:eastAsia="Calibri" w:cs="Arial"/>
                <w:sz w:val="22"/>
                <w:szCs w:val="22"/>
              </w:rPr>
            </w:pPr>
            <w:r>
              <w:rPr>
                <w:rFonts w:ascii="Arial" w:hAnsi="Arial" w:eastAsia="Calibri" w:cs="Arial"/>
                <w:sz w:val="22"/>
                <w:szCs w:val="22"/>
              </w:rPr>
              <w:t>15</w:t>
            </w:r>
          </w:p>
        </w:tc>
        <w:tc>
          <w:tcPr>
            <w:tcW w:w="1030" w:type="dxa"/>
            <w:tcBorders>
              <w:bottom w:val="nil"/>
            </w:tcBorders>
            <w:vAlign w:val="center"/>
          </w:tcPr>
          <w:p>
            <w:pPr>
              <w:jc w:val="center"/>
              <w:rPr>
                <w:rFonts w:ascii="Arial" w:hAnsi="Arial" w:eastAsia="Calibri" w:cs="Arial"/>
                <w:sz w:val="22"/>
                <w:szCs w:val="22"/>
              </w:rPr>
            </w:pPr>
            <w:r>
              <w:rPr>
                <w:rFonts w:ascii="Arial" w:hAnsi="Arial" w:eastAsia="Calibri" w:cs="Arial"/>
                <w:sz w:val="22"/>
                <w:szCs w:val="22"/>
              </w:rPr>
              <w:t>12</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rPr>
          <w:trHeight w:val="278" w:hRule="atLeast"/>
        </w:trPr>
        <w:tc>
          <w:tcPr>
            <w:tcW w:w="3780" w:type="dxa"/>
            <w:tcBorders>
              <w:top w:val="nil"/>
              <w:bottom w:val="nil"/>
            </w:tcBorders>
            <w:vAlign w:val="top"/>
          </w:tcPr>
          <w:p>
            <w:pPr>
              <w:rPr>
                <w:rFonts w:ascii="Arial" w:hAnsi="Arial" w:eastAsia="Calibri" w:cs="Arial"/>
                <w:sz w:val="22"/>
                <w:szCs w:val="22"/>
              </w:rPr>
            </w:pPr>
            <w:r>
              <w:rPr>
                <w:rFonts w:ascii="Arial" w:hAnsi="Arial" w:eastAsia="Calibri" w:cs="Arial"/>
                <w:sz w:val="22"/>
                <w:szCs w:val="22"/>
              </w:rPr>
              <w:t>Kelayakan Penyajian pembelajaran</w:t>
            </w:r>
          </w:p>
        </w:tc>
        <w:tc>
          <w:tcPr>
            <w:tcW w:w="1030" w:type="dxa"/>
            <w:tcBorders>
              <w:top w:val="nil"/>
              <w:bottom w:val="nil"/>
            </w:tcBorders>
            <w:vAlign w:val="center"/>
          </w:tcPr>
          <w:p>
            <w:pPr>
              <w:jc w:val="center"/>
              <w:rPr>
                <w:rFonts w:ascii="Arial" w:hAnsi="Arial" w:eastAsia="Calibri" w:cs="Arial"/>
                <w:sz w:val="22"/>
                <w:szCs w:val="22"/>
              </w:rPr>
            </w:pPr>
            <w:r>
              <w:rPr>
                <w:rFonts w:ascii="Arial" w:hAnsi="Arial" w:eastAsia="Calibri" w:cs="Arial"/>
                <w:sz w:val="22"/>
                <w:szCs w:val="22"/>
              </w:rPr>
              <w:t>22</w:t>
            </w:r>
          </w:p>
        </w:tc>
        <w:tc>
          <w:tcPr>
            <w:tcW w:w="1030" w:type="dxa"/>
            <w:tcBorders>
              <w:top w:val="nil"/>
              <w:bottom w:val="nil"/>
            </w:tcBorders>
            <w:vAlign w:val="center"/>
          </w:tcPr>
          <w:p>
            <w:pPr>
              <w:jc w:val="center"/>
              <w:rPr>
                <w:rFonts w:ascii="Arial" w:hAnsi="Arial" w:eastAsia="Calibri" w:cs="Arial"/>
                <w:sz w:val="22"/>
                <w:szCs w:val="22"/>
              </w:rPr>
            </w:pPr>
            <w:r>
              <w:rPr>
                <w:rFonts w:ascii="Arial" w:hAnsi="Arial" w:eastAsia="Calibri" w:cs="Arial"/>
                <w:sz w:val="22"/>
                <w:szCs w:val="22"/>
              </w:rPr>
              <w:t>22</w:t>
            </w:r>
          </w:p>
        </w:tc>
        <w:tc>
          <w:tcPr>
            <w:tcW w:w="1030" w:type="dxa"/>
            <w:tcBorders>
              <w:top w:val="nil"/>
              <w:bottom w:val="nil"/>
            </w:tcBorders>
            <w:vAlign w:val="center"/>
          </w:tcPr>
          <w:p>
            <w:pPr>
              <w:jc w:val="center"/>
              <w:rPr>
                <w:rFonts w:ascii="Arial" w:hAnsi="Arial" w:eastAsia="Calibri" w:cs="Arial"/>
                <w:sz w:val="22"/>
                <w:szCs w:val="22"/>
              </w:rPr>
            </w:pPr>
            <w:r>
              <w:rPr>
                <w:rFonts w:ascii="Arial" w:hAnsi="Arial" w:eastAsia="Calibri" w:cs="Arial"/>
                <w:sz w:val="22"/>
                <w:szCs w:val="22"/>
              </w:rPr>
              <w:t>25</w:t>
            </w:r>
          </w:p>
        </w:tc>
        <w:tc>
          <w:tcPr>
            <w:tcW w:w="1030" w:type="dxa"/>
            <w:tcBorders>
              <w:top w:val="nil"/>
              <w:bottom w:val="nil"/>
            </w:tcBorders>
            <w:vAlign w:val="center"/>
          </w:tcPr>
          <w:p>
            <w:pPr>
              <w:jc w:val="center"/>
              <w:rPr>
                <w:rFonts w:ascii="Arial" w:hAnsi="Arial" w:eastAsia="Calibri" w:cs="Arial"/>
                <w:sz w:val="22"/>
                <w:szCs w:val="22"/>
              </w:rPr>
            </w:pPr>
            <w:r>
              <w:rPr>
                <w:rFonts w:ascii="Arial" w:hAnsi="Arial" w:eastAsia="Calibri" w:cs="Arial"/>
                <w:sz w:val="22"/>
                <w:szCs w:val="22"/>
              </w:rPr>
              <w:t>25</w:t>
            </w:r>
          </w:p>
        </w:tc>
        <w:tc>
          <w:tcPr>
            <w:tcW w:w="1030" w:type="dxa"/>
            <w:tcBorders>
              <w:top w:val="nil"/>
              <w:bottom w:val="nil"/>
            </w:tcBorders>
            <w:vAlign w:val="center"/>
          </w:tcPr>
          <w:p>
            <w:pPr>
              <w:jc w:val="center"/>
              <w:rPr>
                <w:rFonts w:ascii="Arial" w:hAnsi="Arial" w:eastAsia="Calibri" w:cs="Arial"/>
                <w:sz w:val="22"/>
                <w:szCs w:val="22"/>
              </w:rPr>
            </w:pPr>
            <w:r>
              <w:rPr>
                <w:rFonts w:ascii="Arial" w:hAnsi="Arial" w:eastAsia="Calibri" w:cs="Arial"/>
                <w:sz w:val="22"/>
                <w:szCs w:val="22"/>
              </w:rPr>
              <w:t>23</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3780" w:type="dxa"/>
            <w:tcBorders>
              <w:top w:val="nil"/>
            </w:tcBorders>
            <w:vAlign w:val="top"/>
          </w:tcPr>
          <w:p>
            <w:pPr>
              <w:rPr>
                <w:rFonts w:ascii="Arial" w:hAnsi="Arial" w:eastAsia="Calibri" w:cs="Arial"/>
                <w:sz w:val="22"/>
                <w:szCs w:val="22"/>
              </w:rPr>
            </w:pPr>
            <w:r>
              <w:rPr>
                <w:rFonts w:ascii="Arial" w:hAnsi="Arial" w:eastAsia="Calibri" w:cs="Arial"/>
                <w:sz w:val="22"/>
                <w:szCs w:val="22"/>
              </w:rPr>
              <w:t xml:space="preserve">Kelayakan Bahasa </w:t>
            </w:r>
          </w:p>
        </w:tc>
        <w:tc>
          <w:tcPr>
            <w:tcW w:w="1030" w:type="dxa"/>
            <w:tcBorders>
              <w:top w:val="nil"/>
            </w:tcBorders>
            <w:vAlign w:val="center"/>
          </w:tcPr>
          <w:p>
            <w:pPr>
              <w:jc w:val="center"/>
              <w:rPr>
                <w:rFonts w:ascii="Arial" w:hAnsi="Arial" w:eastAsia="Calibri" w:cs="Arial"/>
                <w:sz w:val="22"/>
                <w:szCs w:val="22"/>
              </w:rPr>
            </w:pPr>
            <w:r>
              <w:rPr>
                <w:rFonts w:ascii="Arial" w:hAnsi="Arial" w:eastAsia="Calibri" w:cs="Arial"/>
                <w:sz w:val="22"/>
                <w:szCs w:val="22"/>
              </w:rPr>
              <w:t>8</w:t>
            </w:r>
          </w:p>
        </w:tc>
        <w:tc>
          <w:tcPr>
            <w:tcW w:w="1030" w:type="dxa"/>
            <w:tcBorders>
              <w:top w:val="nil"/>
            </w:tcBorders>
            <w:vAlign w:val="center"/>
          </w:tcPr>
          <w:p>
            <w:pPr>
              <w:jc w:val="center"/>
              <w:rPr>
                <w:rFonts w:ascii="Arial" w:hAnsi="Arial" w:eastAsia="Calibri" w:cs="Arial"/>
                <w:sz w:val="22"/>
                <w:szCs w:val="22"/>
              </w:rPr>
            </w:pPr>
            <w:r>
              <w:rPr>
                <w:rFonts w:ascii="Arial" w:hAnsi="Arial" w:eastAsia="Calibri" w:cs="Arial"/>
                <w:sz w:val="22"/>
                <w:szCs w:val="22"/>
              </w:rPr>
              <w:t>10</w:t>
            </w:r>
          </w:p>
        </w:tc>
        <w:tc>
          <w:tcPr>
            <w:tcW w:w="1030" w:type="dxa"/>
            <w:tcBorders>
              <w:top w:val="nil"/>
            </w:tcBorders>
            <w:vAlign w:val="center"/>
          </w:tcPr>
          <w:p>
            <w:pPr>
              <w:jc w:val="center"/>
              <w:rPr>
                <w:rFonts w:ascii="Arial" w:hAnsi="Arial" w:eastAsia="Calibri" w:cs="Arial"/>
                <w:sz w:val="22"/>
                <w:szCs w:val="22"/>
              </w:rPr>
            </w:pPr>
            <w:r>
              <w:rPr>
                <w:rFonts w:ascii="Arial" w:hAnsi="Arial" w:eastAsia="Calibri" w:cs="Arial"/>
                <w:sz w:val="22"/>
                <w:szCs w:val="22"/>
              </w:rPr>
              <w:t>10</w:t>
            </w:r>
          </w:p>
        </w:tc>
        <w:tc>
          <w:tcPr>
            <w:tcW w:w="1030" w:type="dxa"/>
            <w:tcBorders>
              <w:top w:val="nil"/>
            </w:tcBorders>
            <w:vAlign w:val="center"/>
          </w:tcPr>
          <w:p>
            <w:pPr>
              <w:jc w:val="center"/>
              <w:rPr>
                <w:rFonts w:ascii="Arial" w:hAnsi="Arial" w:eastAsia="Calibri" w:cs="Arial"/>
                <w:sz w:val="22"/>
                <w:szCs w:val="22"/>
              </w:rPr>
            </w:pPr>
            <w:r>
              <w:rPr>
                <w:rFonts w:ascii="Arial" w:hAnsi="Arial" w:eastAsia="Calibri" w:cs="Arial"/>
                <w:sz w:val="22"/>
                <w:szCs w:val="22"/>
              </w:rPr>
              <w:t>8</w:t>
            </w:r>
          </w:p>
        </w:tc>
        <w:tc>
          <w:tcPr>
            <w:tcW w:w="1030" w:type="dxa"/>
            <w:tcBorders>
              <w:top w:val="nil"/>
            </w:tcBorders>
            <w:vAlign w:val="center"/>
          </w:tcPr>
          <w:p>
            <w:pPr>
              <w:jc w:val="center"/>
              <w:rPr>
                <w:rFonts w:ascii="Arial" w:hAnsi="Arial" w:eastAsia="Calibri" w:cs="Arial"/>
                <w:sz w:val="22"/>
                <w:szCs w:val="22"/>
              </w:rPr>
            </w:pPr>
            <w:r>
              <w:rPr>
                <w:rFonts w:ascii="Arial" w:hAnsi="Arial" w:eastAsia="Calibri" w:cs="Arial"/>
                <w:sz w:val="22"/>
                <w:szCs w:val="22"/>
              </w:rPr>
              <w:t>8</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3780" w:type="dxa"/>
            <w:vAlign w:val="top"/>
          </w:tcPr>
          <w:p>
            <w:pPr>
              <w:jc w:val="center"/>
              <w:rPr>
                <w:rFonts w:ascii="Arial" w:hAnsi="Arial" w:eastAsia="Calibri" w:cs="Arial"/>
                <w:b/>
                <w:sz w:val="22"/>
                <w:szCs w:val="22"/>
              </w:rPr>
            </w:pPr>
            <w:r>
              <w:rPr>
                <w:rFonts w:ascii="Arial" w:hAnsi="Arial" w:eastAsia="Calibri" w:cs="Arial"/>
                <w:b/>
                <w:sz w:val="22"/>
                <w:szCs w:val="22"/>
              </w:rPr>
              <w:t>Jumlah</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44</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46</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50</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48</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43</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3780" w:type="dxa"/>
            <w:vAlign w:val="top"/>
          </w:tcPr>
          <w:p>
            <w:pPr>
              <w:jc w:val="center"/>
              <w:rPr>
                <w:rFonts w:ascii="Arial" w:hAnsi="Arial" w:eastAsia="Calibri" w:cs="Arial"/>
                <w:b/>
                <w:sz w:val="22"/>
                <w:szCs w:val="22"/>
              </w:rPr>
            </w:pPr>
            <w:r>
              <w:rPr>
                <w:rFonts w:ascii="Arial" w:hAnsi="Arial" w:eastAsia="Calibri" w:cs="Arial"/>
                <w:b/>
                <w:sz w:val="22"/>
                <w:szCs w:val="22"/>
              </w:rPr>
              <w:t>Skor</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4,40</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4,60</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5,00</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4,80</w:t>
            </w:r>
          </w:p>
        </w:tc>
        <w:tc>
          <w:tcPr>
            <w:tcW w:w="1030" w:type="dxa"/>
            <w:vAlign w:val="center"/>
          </w:tcPr>
          <w:p>
            <w:pPr>
              <w:jc w:val="center"/>
              <w:rPr>
                <w:rFonts w:ascii="Arial" w:hAnsi="Arial" w:eastAsia="Calibri" w:cs="Arial"/>
                <w:b/>
                <w:sz w:val="22"/>
                <w:szCs w:val="22"/>
              </w:rPr>
            </w:pPr>
            <w:r>
              <w:rPr>
                <w:rFonts w:ascii="Arial" w:hAnsi="Arial" w:eastAsia="Calibri" w:cs="Arial"/>
                <w:b/>
                <w:sz w:val="22"/>
                <w:szCs w:val="22"/>
              </w:rPr>
              <w:t>4,30</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3780" w:type="dxa"/>
            <w:tcBorders>
              <w:bottom w:val="single" w:color="auto" w:sz="4" w:space="0"/>
            </w:tcBorders>
            <w:vAlign w:val="top"/>
          </w:tcPr>
          <w:p>
            <w:pPr>
              <w:jc w:val="center"/>
              <w:rPr>
                <w:rFonts w:ascii="Arial" w:hAnsi="Arial" w:eastAsia="Calibri" w:cs="Arial"/>
                <w:b/>
                <w:sz w:val="22"/>
                <w:szCs w:val="22"/>
              </w:rPr>
            </w:pPr>
            <w:r>
              <w:rPr>
                <w:rFonts w:ascii="Arial" w:hAnsi="Arial" w:eastAsia="Calibri" w:cs="Arial"/>
                <w:b/>
                <w:sz w:val="22"/>
                <w:szCs w:val="22"/>
              </w:rPr>
              <w:t>Rata-rata</w:t>
            </w:r>
          </w:p>
        </w:tc>
        <w:tc>
          <w:tcPr>
            <w:tcW w:w="5150" w:type="dxa"/>
            <w:gridSpan w:val="5"/>
            <w:tcBorders>
              <w:bottom w:val="single" w:color="auto" w:sz="4" w:space="0"/>
            </w:tcBorders>
            <w:vAlign w:val="center"/>
          </w:tcPr>
          <w:p>
            <w:pPr>
              <w:jc w:val="center"/>
              <w:rPr>
                <w:rFonts w:ascii="Arial" w:hAnsi="Arial" w:eastAsia="Calibri" w:cs="Arial"/>
                <w:b/>
                <w:sz w:val="22"/>
                <w:szCs w:val="22"/>
              </w:rPr>
            </w:pPr>
            <w:r>
              <w:rPr>
                <w:rFonts w:ascii="Arial" w:hAnsi="Arial" w:eastAsia="Calibri" w:cs="Arial"/>
                <w:b/>
                <w:sz w:val="22"/>
                <w:szCs w:val="22"/>
              </w:rPr>
              <w:t>4,62</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3780" w:type="dxa"/>
            <w:tcBorders>
              <w:bottom w:val="single" w:color="auto" w:sz="4" w:space="0"/>
            </w:tcBorders>
            <w:vAlign w:val="top"/>
          </w:tcPr>
          <w:p>
            <w:pPr>
              <w:jc w:val="center"/>
              <w:rPr>
                <w:rFonts w:ascii="Arial" w:hAnsi="Arial" w:eastAsia="Calibri" w:cs="Arial"/>
                <w:b/>
                <w:sz w:val="22"/>
                <w:szCs w:val="22"/>
              </w:rPr>
            </w:pPr>
            <w:r>
              <w:rPr>
                <w:rFonts w:ascii="Arial" w:hAnsi="Arial" w:eastAsia="Calibri" w:cs="Arial"/>
                <w:b/>
                <w:sz w:val="22"/>
                <w:szCs w:val="22"/>
              </w:rPr>
              <w:t>Kategori</w:t>
            </w:r>
          </w:p>
        </w:tc>
        <w:tc>
          <w:tcPr>
            <w:tcW w:w="5150" w:type="dxa"/>
            <w:gridSpan w:val="5"/>
            <w:tcBorders>
              <w:bottom w:val="single" w:color="auto" w:sz="4" w:space="0"/>
            </w:tcBorders>
            <w:vAlign w:val="center"/>
          </w:tcPr>
          <w:p>
            <w:pPr>
              <w:jc w:val="center"/>
              <w:rPr>
                <w:rFonts w:ascii="Arial" w:hAnsi="Arial" w:eastAsia="Calibri" w:cs="Arial"/>
                <w:b/>
                <w:sz w:val="22"/>
                <w:szCs w:val="22"/>
              </w:rPr>
            </w:pPr>
            <w:r>
              <w:rPr>
                <w:rFonts w:ascii="Arial" w:hAnsi="Arial" w:eastAsia="Calibri" w:cs="Arial"/>
                <w:b/>
                <w:sz w:val="22"/>
                <w:szCs w:val="22"/>
              </w:rPr>
              <w:t>Sangat Praktis</w:t>
            </w:r>
          </w:p>
        </w:tc>
      </w:tr>
    </w:tbl>
    <w:p>
      <w:pPr>
        <w:tabs>
          <w:tab w:val="left" w:pos="7740"/>
        </w:tabs>
        <w:rPr>
          <w:rFonts w:ascii="Arial" w:hAnsi="Arial" w:cs="Arial"/>
          <w:b/>
          <w:color w:val="000000"/>
          <w:sz w:val="22"/>
          <w:szCs w:val="22"/>
        </w:rPr>
      </w:pPr>
    </w:p>
    <w:p>
      <w:pPr>
        <w:tabs>
          <w:tab w:val="left" w:pos="7740"/>
        </w:tabs>
        <w:rPr>
          <w:rFonts w:ascii="Arial" w:hAnsi="Arial" w:cs="Arial"/>
          <w:b/>
          <w:color w:val="000000"/>
          <w:sz w:val="22"/>
          <w:szCs w:val="22"/>
        </w:rPr>
        <w:sectPr>
          <w:type w:val="continuous"/>
          <w:pgSz w:w="11909" w:h="16834"/>
          <w:pgMar w:top="1418" w:right="1418" w:bottom="1418" w:left="1418" w:header="720" w:footer="720" w:gutter="0"/>
          <w:pgNumType w:fmt="decimal"/>
          <w:cols w:space="720" w:num="1"/>
          <w:docGrid w:linePitch="360" w:charSpace="0"/>
        </w:sectPr>
      </w:pPr>
    </w:p>
    <w:p>
      <w:pPr>
        <w:ind w:firstLine="567"/>
        <w:jc w:val="both"/>
        <w:rPr>
          <w:rFonts w:ascii="Arial" w:hAnsi="Arial" w:cs="Arial"/>
          <w:sz w:val="22"/>
          <w:szCs w:val="22"/>
        </w:rPr>
        <w:sectPr>
          <w:type w:val="continuous"/>
          <w:pgSz w:w="11909" w:h="16834"/>
          <w:pgMar w:top="1418" w:right="1418" w:bottom="1418" w:left="1418" w:header="720" w:footer="720" w:gutter="0"/>
          <w:pgNumType w:fmt="decimal"/>
          <w:cols w:space="720" w:num="2"/>
          <w:docGrid w:linePitch="360" w:charSpace="0"/>
        </w:sectPr>
      </w:pPr>
      <w:r>
        <w:rPr>
          <w:rFonts w:ascii="Arial" w:hAnsi="Arial" w:cs="Arial"/>
          <w:sz w:val="22"/>
          <w:szCs w:val="22"/>
        </w:rPr>
        <w:t xml:space="preserve">Tabel 4 tersebut nenunjukkan bahwa menurut para praktisi yang telah menggunakan RPP </w:t>
      </w:r>
      <w:r>
        <w:rPr>
          <w:rFonts w:ascii="Arial" w:hAnsi="Arial" w:cs="Arial"/>
          <w:i/>
          <w:sz w:val="22"/>
          <w:szCs w:val="22"/>
        </w:rPr>
        <w:t>Sehat itu Penting</w:t>
      </w:r>
      <w:r>
        <w:rPr>
          <w:rFonts w:ascii="Arial" w:hAnsi="Arial" w:cs="Arial"/>
          <w:sz w:val="22"/>
          <w:szCs w:val="22"/>
        </w:rPr>
        <w:t xml:space="preserve"> Kelas V  berbasis kecakapan belajar dan berinovasi  abad 21, RPP ini tergolong sangat praktis digunakan. Untuk mendukung data kepraktisan, maka selama uji coba  dilakukan monitoring oleh 2 orang pengamat (1 orang kepala sekolah dan 1 orang pengawas) untuk mengukur keterlaksanaan RPP yang digunakan oleh praktisi. Analisis  keterlaksanaan RPP dapat dilihat pada Tabel 5 berikut.</w:t>
      </w:r>
    </w:p>
    <w:p>
      <w:pPr>
        <w:ind w:firstLine="567"/>
        <w:jc w:val="center"/>
        <w:rPr>
          <w:rFonts w:ascii="Arial" w:hAnsi="Arial" w:cs="Arial"/>
          <w:sz w:val="22"/>
          <w:szCs w:val="22"/>
        </w:rPr>
      </w:pPr>
    </w:p>
    <w:p>
      <w:pPr>
        <w:ind w:firstLine="567"/>
        <w:jc w:val="center"/>
        <w:rPr>
          <w:rFonts w:ascii="Arial" w:hAnsi="Arial" w:cs="Arial"/>
          <w:sz w:val="22"/>
          <w:szCs w:val="22"/>
        </w:rPr>
      </w:pPr>
      <w:r>
        <w:rPr>
          <w:rFonts w:ascii="Arial" w:hAnsi="Arial" w:cs="Arial"/>
          <w:sz w:val="22"/>
          <w:szCs w:val="22"/>
        </w:rPr>
        <w:t>Tabel 5. Hasil Analisis Keterlaksanaan RPP</w:t>
      </w:r>
    </w:p>
    <w:p>
      <w:pPr>
        <w:ind w:firstLine="567"/>
        <w:jc w:val="center"/>
        <w:rPr>
          <w:rFonts w:ascii="Arial" w:hAnsi="Arial" w:cs="Arial"/>
          <w:sz w:val="22"/>
          <w:szCs w:val="22"/>
        </w:rPr>
      </w:pPr>
    </w:p>
    <w:tbl>
      <w:tblPr>
        <w:tblW w:w="8933" w:type="dxa"/>
        <w:tblInd w:w="198"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
      <w:tblGrid>
        <w:gridCol w:w="1651"/>
        <w:gridCol w:w="4714"/>
        <w:gridCol w:w="1300"/>
        <w:gridCol w:w="1268"/>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651" w:type="dxa"/>
            <w:vAlign w:val="top"/>
          </w:tcPr>
          <w:p>
            <w:pPr>
              <w:jc w:val="center"/>
              <w:rPr>
                <w:rFonts w:ascii="Arial" w:hAnsi="Arial" w:eastAsia="Calibri" w:cs="Arial"/>
                <w:b/>
                <w:sz w:val="22"/>
                <w:szCs w:val="22"/>
              </w:rPr>
            </w:pPr>
            <w:r>
              <w:rPr>
                <w:rFonts w:ascii="Arial" w:hAnsi="Arial" w:eastAsia="Calibri" w:cs="Arial"/>
                <w:b/>
                <w:sz w:val="22"/>
                <w:szCs w:val="22"/>
              </w:rPr>
              <w:t>Aspek</w:t>
            </w:r>
          </w:p>
        </w:tc>
        <w:tc>
          <w:tcPr>
            <w:tcW w:w="4714" w:type="dxa"/>
            <w:vAlign w:val="top"/>
          </w:tcPr>
          <w:p>
            <w:pPr>
              <w:jc w:val="center"/>
              <w:rPr>
                <w:rFonts w:ascii="Arial" w:hAnsi="Arial" w:eastAsia="Calibri" w:cs="Arial"/>
                <w:b/>
                <w:sz w:val="22"/>
                <w:szCs w:val="22"/>
              </w:rPr>
            </w:pPr>
            <w:r>
              <w:rPr>
                <w:rFonts w:ascii="Arial" w:hAnsi="Arial" w:eastAsia="Calibri" w:cs="Arial"/>
                <w:b/>
                <w:sz w:val="22"/>
                <w:szCs w:val="22"/>
              </w:rPr>
              <w:t>Indikator</w:t>
            </w:r>
          </w:p>
        </w:tc>
        <w:tc>
          <w:tcPr>
            <w:tcW w:w="1300" w:type="dxa"/>
            <w:vAlign w:val="top"/>
          </w:tcPr>
          <w:p>
            <w:pPr>
              <w:jc w:val="center"/>
              <w:rPr>
                <w:rFonts w:ascii="Arial" w:hAnsi="Arial" w:eastAsia="Calibri" w:cs="Arial"/>
                <w:b/>
                <w:sz w:val="22"/>
                <w:szCs w:val="22"/>
              </w:rPr>
            </w:pPr>
            <w:r>
              <w:rPr>
                <w:rFonts w:ascii="Arial" w:hAnsi="Arial" w:eastAsia="Calibri" w:cs="Arial"/>
                <w:b/>
                <w:sz w:val="22"/>
                <w:szCs w:val="22"/>
              </w:rPr>
              <w:t>Pengamat 1</w:t>
            </w:r>
          </w:p>
        </w:tc>
        <w:tc>
          <w:tcPr>
            <w:tcW w:w="1268" w:type="dxa"/>
            <w:vAlign w:val="top"/>
          </w:tcPr>
          <w:p>
            <w:pPr>
              <w:jc w:val="center"/>
              <w:rPr>
                <w:rFonts w:ascii="Arial" w:hAnsi="Arial" w:eastAsia="Calibri" w:cs="Arial"/>
                <w:b/>
                <w:sz w:val="22"/>
                <w:szCs w:val="22"/>
              </w:rPr>
            </w:pPr>
            <w:r>
              <w:rPr>
                <w:rFonts w:ascii="Arial" w:hAnsi="Arial" w:eastAsia="Calibri" w:cs="Arial"/>
                <w:b/>
                <w:sz w:val="22"/>
                <w:szCs w:val="22"/>
              </w:rPr>
              <w:t>Pengamat 2</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6365" w:type="dxa"/>
            <w:gridSpan w:val="2"/>
            <w:vAlign w:val="top"/>
          </w:tcPr>
          <w:p>
            <w:pPr>
              <w:rPr>
                <w:rFonts w:ascii="Arial" w:hAnsi="Arial" w:eastAsia="Calibri" w:cs="Arial"/>
                <w:sz w:val="22"/>
                <w:szCs w:val="22"/>
              </w:rPr>
            </w:pPr>
            <w:r>
              <w:rPr>
                <w:rFonts w:ascii="Arial" w:hAnsi="Arial" w:eastAsia="Calibri" w:cs="Arial"/>
                <w:sz w:val="22"/>
                <w:szCs w:val="22"/>
              </w:rPr>
              <w:t>Kegiatan pendahuluan</w:t>
            </w:r>
          </w:p>
        </w:tc>
        <w:tc>
          <w:tcPr>
            <w:tcW w:w="1300" w:type="dxa"/>
            <w:vAlign w:val="center"/>
          </w:tcPr>
          <w:p>
            <w:pPr>
              <w:jc w:val="center"/>
              <w:rPr>
                <w:rFonts w:ascii="Arial" w:hAnsi="Arial" w:eastAsia="Calibri" w:cs="Arial"/>
                <w:sz w:val="22"/>
                <w:szCs w:val="22"/>
              </w:rPr>
            </w:pPr>
            <w:r>
              <w:rPr>
                <w:rFonts w:ascii="Arial" w:hAnsi="Arial" w:eastAsia="Calibri" w:cs="Arial"/>
                <w:sz w:val="22"/>
                <w:szCs w:val="22"/>
              </w:rPr>
              <w:t>17</w:t>
            </w:r>
          </w:p>
        </w:tc>
        <w:tc>
          <w:tcPr>
            <w:tcW w:w="1268" w:type="dxa"/>
            <w:vAlign w:val="center"/>
          </w:tcPr>
          <w:p>
            <w:pPr>
              <w:jc w:val="center"/>
              <w:rPr>
                <w:rFonts w:ascii="Arial" w:hAnsi="Arial" w:eastAsia="Calibri" w:cs="Arial"/>
                <w:sz w:val="22"/>
                <w:szCs w:val="22"/>
              </w:rPr>
            </w:pPr>
            <w:r>
              <w:rPr>
                <w:rFonts w:ascii="Arial" w:hAnsi="Arial" w:eastAsia="Calibri" w:cs="Arial"/>
                <w:sz w:val="22"/>
                <w:szCs w:val="22"/>
              </w:rPr>
              <w:t>18</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651" w:type="dxa"/>
            <w:vMerge w:val="restart"/>
            <w:vAlign w:val="top"/>
          </w:tcPr>
          <w:p>
            <w:pPr>
              <w:rPr>
                <w:rFonts w:ascii="Arial" w:hAnsi="Arial" w:eastAsia="Calibri" w:cs="Arial"/>
                <w:sz w:val="22"/>
                <w:szCs w:val="22"/>
              </w:rPr>
            </w:pPr>
            <w:r>
              <w:rPr>
                <w:rFonts w:ascii="Arial" w:hAnsi="Arial" w:eastAsia="Calibri" w:cs="Arial"/>
                <w:sz w:val="22"/>
                <w:szCs w:val="22"/>
              </w:rPr>
              <w:t xml:space="preserve">Kegiatan Inti </w:t>
            </w:r>
          </w:p>
        </w:tc>
        <w:tc>
          <w:tcPr>
            <w:tcW w:w="4714" w:type="dxa"/>
            <w:vAlign w:val="top"/>
          </w:tcPr>
          <w:p>
            <w:pPr>
              <w:rPr>
                <w:rFonts w:ascii="Arial" w:hAnsi="Arial" w:eastAsia="Calibri" w:cs="Arial"/>
                <w:sz w:val="22"/>
                <w:szCs w:val="22"/>
              </w:rPr>
            </w:pPr>
            <w:r>
              <w:rPr>
                <w:rFonts w:ascii="Arial" w:hAnsi="Arial" w:eastAsia="Calibri" w:cs="Arial"/>
                <w:sz w:val="22"/>
                <w:szCs w:val="22"/>
              </w:rPr>
              <w:t>Penguasaan materi dan pengelolaan pembelajaran</w:t>
            </w:r>
          </w:p>
        </w:tc>
        <w:tc>
          <w:tcPr>
            <w:tcW w:w="1300" w:type="dxa"/>
            <w:vAlign w:val="center"/>
          </w:tcPr>
          <w:p>
            <w:pPr>
              <w:jc w:val="center"/>
              <w:rPr>
                <w:rFonts w:ascii="Arial" w:hAnsi="Arial" w:eastAsia="Calibri" w:cs="Arial"/>
                <w:sz w:val="22"/>
                <w:szCs w:val="22"/>
              </w:rPr>
            </w:pPr>
            <w:r>
              <w:rPr>
                <w:rFonts w:ascii="Arial" w:hAnsi="Arial" w:eastAsia="Calibri" w:cs="Arial"/>
                <w:sz w:val="22"/>
                <w:szCs w:val="22"/>
              </w:rPr>
              <w:t>23</w:t>
            </w:r>
          </w:p>
        </w:tc>
        <w:tc>
          <w:tcPr>
            <w:tcW w:w="1268" w:type="dxa"/>
            <w:vAlign w:val="center"/>
          </w:tcPr>
          <w:p>
            <w:pPr>
              <w:jc w:val="center"/>
              <w:rPr>
                <w:rFonts w:ascii="Arial" w:hAnsi="Arial" w:eastAsia="Calibri" w:cs="Arial"/>
                <w:sz w:val="22"/>
                <w:szCs w:val="22"/>
              </w:rPr>
            </w:pPr>
            <w:r>
              <w:rPr>
                <w:rFonts w:ascii="Arial" w:hAnsi="Arial" w:eastAsia="Calibri" w:cs="Arial"/>
                <w:sz w:val="22"/>
                <w:szCs w:val="22"/>
              </w:rPr>
              <w:t>23</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651" w:type="dxa"/>
            <w:vMerge w:val="continue"/>
            <w:vAlign w:val="top"/>
          </w:tcPr>
          <w:p>
            <w:pPr>
              <w:rPr>
                <w:rFonts w:ascii="Arial" w:hAnsi="Arial" w:eastAsia="Calibri" w:cs="Arial"/>
                <w:sz w:val="22"/>
                <w:szCs w:val="22"/>
              </w:rPr>
            </w:pPr>
          </w:p>
        </w:tc>
        <w:tc>
          <w:tcPr>
            <w:tcW w:w="4714" w:type="dxa"/>
            <w:vAlign w:val="top"/>
          </w:tcPr>
          <w:p>
            <w:pPr>
              <w:rPr>
                <w:rFonts w:ascii="Arial" w:hAnsi="Arial" w:eastAsia="Calibri" w:cs="Arial"/>
                <w:sz w:val="22"/>
                <w:szCs w:val="22"/>
              </w:rPr>
            </w:pPr>
            <w:r>
              <w:rPr>
                <w:rFonts w:ascii="Arial" w:hAnsi="Arial" w:eastAsia="Calibri" w:cs="Arial"/>
                <w:sz w:val="22"/>
                <w:szCs w:val="22"/>
              </w:rPr>
              <w:t>Pelibatan peserta didik dalam pembelajaran</w:t>
            </w:r>
          </w:p>
        </w:tc>
        <w:tc>
          <w:tcPr>
            <w:tcW w:w="1300" w:type="dxa"/>
            <w:vAlign w:val="center"/>
          </w:tcPr>
          <w:p>
            <w:pPr>
              <w:jc w:val="center"/>
              <w:rPr>
                <w:rFonts w:ascii="Arial" w:hAnsi="Arial" w:eastAsia="Calibri" w:cs="Arial"/>
                <w:sz w:val="22"/>
                <w:szCs w:val="22"/>
              </w:rPr>
            </w:pPr>
            <w:r>
              <w:rPr>
                <w:rFonts w:ascii="Arial" w:hAnsi="Arial" w:eastAsia="Calibri" w:cs="Arial"/>
                <w:sz w:val="22"/>
                <w:szCs w:val="22"/>
              </w:rPr>
              <w:t>14</w:t>
            </w:r>
          </w:p>
        </w:tc>
        <w:tc>
          <w:tcPr>
            <w:tcW w:w="1268" w:type="dxa"/>
            <w:vAlign w:val="center"/>
          </w:tcPr>
          <w:p>
            <w:pPr>
              <w:jc w:val="center"/>
              <w:rPr>
                <w:rFonts w:ascii="Arial" w:hAnsi="Arial" w:eastAsia="Calibri" w:cs="Arial"/>
                <w:sz w:val="22"/>
                <w:szCs w:val="22"/>
              </w:rPr>
            </w:pPr>
            <w:r>
              <w:rPr>
                <w:rFonts w:ascii="Arial" w:hAnsi="Arial" w:eastAsia="Calibri" w:cs="Arial"/>
                <w:sz w:val="22"/>
                <w:szCs w:val="22"/>
              </w:rPr>
              <w:t>15</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651" w:type="dxa"/>
            <w:vMerge w:val="continue"/>
            <w:vAlign w:val="top"/>
          </w:tcPr>
          <w:p>
            <w:pPr>
              <w:rPr>
                <w:rFonts w:ascii="Arial" w:hAnsi="Arial" w:eastAsia="Calibri" w:cs="Arial"/>
                <w:sz w:val="22"/>
                <w:szCs w:val="22"/>
              </w:rPr>
            </w:pPr>
          </w:p>
        </w:tc>
        <w:tc>
          <w:tcPr>
            <w:tcW w:w="4714" w:type="dxa"/>
            <w:vAlign w:val="top"/>
          </w:tcPr>
          <w:p>
            <w:pPr>
              <w:rPr>
                <w:rFonts w:ascii="Arial" w:hAnsi="Arial" w:eastAsia="Calibri" w:cs="Arial"/>
                <w:sz w:val="22"/>
                <w:szCs w:val="22"/>
              </w:rPr>
            </w:pPr>
            <w:r>
              <w:rPr>
                <w:rFonts w:ascii="Arial" w:hAnsi="Arial" w:eastAsia="Calibri" w:cs="Arial"/>
                <w:sz w:val="22"/>
                <w:szCs w:val="22"/>
              </w:rPr>
              <w:t xml:space="preserve">Integrasi Saintifik dan </w:t>
            </w:r>
            <w:r>
              <w:rPr>
                <w:rFonts w:ascii="Arial" w:hAnsi="Arial" w:eastAsia="Calibri" w:cs="Arial"/>
                <w:i/>
                <w:sz w:val="22"/>
                <w:szCs w:val="22"/>
              </w:rPr>
              <w:t>Learning and Innovation Skills</w:t>
            </w:r>
          </w:p>
        </w:tc>
        <w:tc>
          <w:tcPr>
            <w:tcW w:w="1300" w:type="dxa"/>
            <w:vAlign w:val="center"/>
          </w:tcPr>
          <w:p>
            <w:pPr>
              <w:jc w:val="center"/>
              <w:rPr>
                <w:rFonts w:ascii="Arial" w:hAnsi="Arial" w:eastAsia="Calibri" w:cs="Arial"/>
                <w:sz w:val="22"/>
                <w:szCs w:val="22"/>
              </w:rPr>
            </w:pPr>
            <w:r>
              <w:rPr>
                <w:rFonts w:ascii="Arial" w:hAnsi="Arial" w:eastAsia="Calibri" w:cs="Arial"/>
                <w:sz w:val="22"/>
                <w:szCs w:val="22"/>
              </w:rPr>
              <w:t>22</w:t>
            </w:r>
          </w:p>
        </w:tc>
        <w:tc>
          <w:tcPr>
            <w:tcW w:w="1268" w:type="dxa"/>
            <w:vAlign w:val="center"/>
          </w:tcPr>
          <w:p>
            <w:pPr>
              <w:jc w:val="center"/>
              <w:rPr>
                <w:rFonts w:ascii="Arial" w:hAnsi="Arial" w:eastAsia="Calibri" w:cs="Arial"/>
                <w:sz w:val="22"/>
                <w:szCs w:val="22"/>
              </w:rPr>
            </w:pPr>
            <w:r>
              <w:rPr>
                <w:rFonts w:ascii="Arial" w:hAnsi="Arial" w:eastAsia="Calibri" w:cs="Arial"/>
                <w:sz w:val="22"/>
                <w:szCs w:val="22"/>
              </w:rPr>
              <w:t>24</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651" w:type="dxa"/>
            <w:vMerge w:val="continue"/>
            <w:vAlign w:val="top"/>
          </w:tcPr>
          <w:p>
            <w:pPr>
              <w:rPr>
                <w:rFonts w:ascii="Arial" w:hAnsi="Arial" w:eastAsia="Calibri" w:cs="Arial"/>
                <w:sz w:val="22"/>
                <w:szCs w:val="22"/>
              </w:rPr>
            </w:pPr>
          </w:p>
        </w:tc>
        <w:tc>
          <w:tcPr>
            <w:tcW w:w="4714" w:type="dxa"/>
            <w:vAlign w:val="top"/>
          </w:tcPr>
          <w:p>
            <w:pPr>
              <w:rPr>
                <w:rFonts w:ascii="Arial" w:hAnsi="Arial" w:eastAsia="Calibri" w:cs="Arial"/>
                <w:sz w:val="22"/>
                <w:szCs w:val="22"/>
              </w:rPr>
            </w:pPr>
            <w:r>
              <w:rPr>
                <w:rFonts w:ascii="Arial" w:hAnsi="Arial" w:eastAsia="Calibri" w:cs="Arial"/>
                <w:sz w:val="22"/>
                <w:szCs w:val="22"/>
              </w:rPr>
              <w:t>Pemanfaatan media/sumber belajar dalam pembelajaran</w:t>
            </w:r>
          </w:p>
        </w:tc>
        <w:tc>
          <w:tcPr>
            <w:tcW w:w="1300" w:type="dxa"/>
            <w:vAlign w:val="center"/>
          </w:tcPr>
          <w:p>
            <w:pPr>
              <w:jc w:val="center"/>
              <w:rPr>
                <w:rFonts w:ascii="Arial" w:hAnsi="Arial" w:eastAsia="Calibri" w:cs="Arial"/>
                <w:sz w:val="22"/>
                <w:szCs w:val="22"/>
              </w:rPr>
            </w:pPr>
            <w:r>
              <w:rPr>
                <w:rFonts w:ascii="Arial" w:hAnsi="Arial" w:eastAsia="Calibri" w:cs="Arial"/>
                <w:sz w:val="22"/>
                <w:szCs w:val="22"/>
              </w:rPr>
              <w:t>18</w:t>
            </w:r>
          </w:p>
        </w:tc>
        <w:tc>
          <w:tcPr>
            <w:tcW w:w="1268" w:type="dxa"/>
            <w:vAlign w:val="center"/>
          </w:tcPr>
          <w:p>
            <w:pPr>
              <w:jc w:val="center"/>
              <w:rPr>
                <w:rFonts w:ascii="Arial" w:hAnsi="Arial" w:eastAsia="Calibri" w:cs="Arial"/>
                <w:sz w:val="22"/>
                <w:szCs w:val="22"/>
              </w:rPr>
            </w:pPr>
            <w:r>
              <w:rPr>
                <w:rFonts w:ascii="Arial" w:hAnsi="Arial" w:eastAsia="Calibri" w:cs="Arial"/>
                <w:sz w:val="22"/>
                <w:szCs w:val="22"/>
              </w:rPr>
              <w:t>19</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651" w:type="dxa"/>
            <w:vMerge w:val="continue"/>
            <w:vAlign w:val="top"/>
          </w:tcPr>
          <w:p>
            <w:pPr>
              <w:rPr>
                <w:rFonts w:ascii="Arial" w:hAnsi="Arial" w:eastAsia="Calibri" w:cs="Arial"/>
                <w:sz w:val="22"/>
                <w:szCs w:val="22"/>
              </w:rPr>
            </w:pPr>
          </w:p>
        </w:tc>
        <w:tc>
          <w:tcPr>
            <w:tcW w:w="4714" w:type="dxa"/>
            <w:vAlign w:val="top"/>
          </w:tcPr>
          <w:p>
            <w:pPr>
              <w:rPr>
                <w:rFonts w:ascii="Arial" w:hAnsi="Arial" w:eastAsia="Calibri" w:cs="Arial"/>
                <w:sz w:val="22"/>
                <w:szCs w:val="22"/>
              </w:rPr>
            </w:pPr>
            <w:r>
              <w:rPr>
                <w:rFonts w:ascii="Arial" w:hAnsi="Arial" w:eastAsia="Calibri" w:cs="Arial"/>
                <w:sz w:val="22"/>
                <w:szCs w:val="22"/>
              </w:rPr>
              <w:t>Pelaksanaan penilaian</w:t>
            </w:r>
          </w:p>
        </w:tc>
        <w:tc>
          <w:tcPr>
            <w:tcW w:w="1300" w:type="dxa"/>
            <w:vAlign w:val="center"/>
          </w:tcPr>
          <w:p>
            <w:pPr>
              <w:jc w:val="center"/>
              <w:rPr>
                <w:rFonts w:ascii="Arial" w:hAnsi="Arial" w:eastAsia="Calibri" w:cs="Arial"/>
                <w:sz w:val="22"/>
                <w:szCs w:val="22"/>
              </w:rPr>
            </w:pPr>
            <w:r>
              <w:rPr>
                <w:rFonts w:ascii="Arial" w:hAnsi="Arial" w:eastAsia="Calibri" w:cs="Arial"/>
                <w:sz w:val="22"/>
                <w:szCs w:val="22"/>
              </w:rPr>
              <w:t>18</w:t>
            </w:r>
          </w:p>
        </w:tc>
        <w:tc>
          <w:tcPr>
            <w:tcW w:w="1268" w:type="dxa"/>
            <w:vAlign w:val="center"/>
          </w:tcPr>
          <w:p>
            <w:pPr>
              <w:jc w:val="center"/>
              <w:rPr>
                <w:rFonts w:ascii="Arial" w:hAnsi="Arial" w:eastAsia="Calibri" w:cs="Arial"/>
                <w:sz w:val="22"/>
                <w:szCs w:val="22"/>
              </w:rPr>
            </w:pPr>
            <w:r>
              <w:rPr>
                <w:rFonts w:ascii="Arial" w:hAnsi="Arial" w:eastAsia="Calibri" w:cs="Arial"/>
                <w:sz w:val="22"/>
                <w:szCs w:val="22"/>
              </w:rPr>
              <w:t>19</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1651" w:type="dxa"/>
            <w:vMerge w:val="continue"/>
            <w:vAlign w:val="top"/>
          </w:tcPr>
          <w:p>
            <w:pPr>
              <w:rPr>
                <w:rFonts w:ascii="Arial" w:hAnsi="Arial" w:eastAsia="Calibri" w:cs="Arial"/>
                <w:sz w:val="22"/>
                <w:szCs w:val="22"/>
              </w:rPr>
            </w:pPr>
          </w:p>
        </w:tc>
        <w:tc>
          <w:tcPr>
            <w:tcW w:w="4714" w:type="dxa"/>
            <w:vAlign w:val="top"/>
          </w:tcPr>
          <w:p>
            <w:pPr>
              <w:rPr>
                <w:rFonts w:ascii="Arial" w:hAnsi="Arial" w:eastAsia="Calibri" w:cs="Arial"/>
                <w:sz w:val="22"/>
                <w:szCs w:val="22"/>
              </w:rPr>
            </w:pPr>
            <w:r>
              <w:rPr>
                <w:rFonts w:ascii="Arial" w:hAnsi="Arial" w:eastAsia="Calibri" w:cs="Arial"/>
                <w:sz w:val="22"/>
                <w:szCs w:val="22"/>
              </w:rPr>
              <w:t>Penampilan guru  dalam pembelajaran</w:t>
            </w:r>
          </w:p>
        </w:tc>
        <w:tc>
          <w:tcPr>
            <w:tcW w:w="1300" w:type="dxa"/>
            <w:vAlign w:val="center"/>
          </w:tcPr>
          <w:p>
            <w:pPr>
              <w:jc w:val="center"/>
              <w:rPr>
                <w:rFonts w:ascii="Arial" w:hAnsi="Arial" w:eastAsia="Calibri" w:cs="Arial"/>
                <w:sz w:val="22"/>
                <w:szCs w:val="22"/>
              </w:rPr>
            </w:pPr>
            <w:r>
              <w:rPr>
                <w:rFonts w:ascii="Arial" w:hAnsi="Arial" w:eastAsia="Calibri" w:cs="Arial"/>
                <w:sz w:val="22"/>
                <w:szCs w:val="22"/>
              </w:rPr>
              <w:t>19</w:t>
            </w:r>
          </w:p>
        </w:tc>
        <w:tc>
          <w:tcPr>
            <w:tcW w:w="1268" w:type="dxa"/>
            <w:vAlign w:val="center"/>
          </w:tcPr>
          <w:p>
            <w:pPr>
              <w:jc w:val="center"/>
              <w:rPr>
                <w:rFonts w:ascii="Arial" w:hAnsi="Arial" w:eastAsia="Calibri" w:cs="Arial"/>
                <w:sz w:val="22"/>
                <w:szCs w:val="22"/>
              </w:rPr>
            </w:pPr>
            <w:r>
              <w:rPr>
                <w:rFonts w:ascii="Arial" w:hAnsi="Arial" w:eastAsia="Calibri" w:cs="Arial"/>
                <w:sz w:val="22"/>
                <w:szCs w:val="22"/>
              </w:rPr>
              <w:t>19</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6365" w:type="dxa"/>
            <w:gridSpan w:val="2"/>
            <w:vAlign w:val="top"/>
          </w:tcPr>
          <w:p>
            <w:pPr>
              <w:rPr>
                <w:rFonts w:ascii="Arial" w:hAnsi="Arial" w:eastAsia="Calibri" w:cs="Arial"/>
                <w:sz w:val="22"/>
                <w:szCs w:val="22"/>
              </w:rPr>
            </w:pPr>
            <w:r>
              <w:rPr>
                <w:rFonts w:ascii="Arial" w:hAnsi="Arial" w:eastAsia="Calibri" w:cs="Arial"/>
                <w:sz w:val="22"/>
                <w:szCs w:val="22"/>
              </w:rPr>
              <w:t>Kegiatan Penutup</w:t>
            </w:r>
          </w:p>
        </w:tc>
        <w:tc>
          <w:tcPr>
            <w:tcW w:w="1300" w:type="dxa"/>
            <w:vAlign w:val="center"/>
          </w:tcPr>
          <w:p>
            <w:pPr>
              <w:jc w:val="center"/>
              <w:rPr>
                <w:rFonts w:ascii="Arial" w:hAnsi="Arial" w:eastAsia="Calibri" w:cs="Arial"/>
                <w:sz w:val="22"/>
                <w:szCs w:val="22"/>
              </w:rPr>
            </w:pPr>
            <w:r>
              <w:rPr>
                <w:rFonts w:ascii="Arial" w:hAnsi="Arial" w:eastAsia="Calibri" w:cs="Arial"/>
                <w:sz w:val="22"/>
                <w:szCs w:val="22"/>
              </w:rPr>
              <w:t>8.6</w:t>
            </w:r>
          </w:p>
        </w:tc>
        <w:tc>
          <w:tcPr>
            <w:tcW w:w="1268" w:type="dxa"/>
            <w:vAlign w:val="center"/>
          </w:tcPr>
          <w:p>
            <w:pPr>
              <w:jc w:val="center"/>
              <w:rPr>
                <w:rFonts w:ascii="Arial" w:hAnsi="Arial" w:eastAsia="Calibri" w:cs="Arial"/>
                <w:sz w:val="22"/>
                <w:szCs w:val="22"/>
              </w:rPr>
            </w:pPr>
            <w:r>
              <w:rPr>
                <w:rFonts w:ascii="Arial" w:hAnsi="Arial" w:eastAsia="Calibri" w:cs="Arial"/>
                <w:sz w:val="22"/>
                <w:szCs w:val="22"/>
              </w:rPr>
              <w:t>9</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6365" w:type="dxa"/>
            <w:gridSpan w:val="2"/>
            <w:vAlign w:val="top"/>
          </w:tcPr>
          <w:p>
            <w:pPr>
              <w:jc w:val="center"/>
              <w:rPr>
                <w:rFonts w:ascii="Arial" w:hAnsi="Arial" w:eastAsia="Calibri" w:cs="Arial"/>
                <w:b/>
                <w:sz w:val="22"/>
                <w:szCs w:val="22"/>
              </w:rPr>
            </w:pPr>
            <w:r>
              <w:rPr>
                <w:rFonts w:ascii="Arial" w:hAnsi="Arial" w:eastAsia="Calibri" w:cs="Arial"/>
                <w:b/>
                <w:sz w:val="22"/>
                <w:szCs w:val="22"/>
              </w:rPr>
              <w:t>Jumlah</w:t>
            </w:r>
          </w:p>
        </w:tc>
        <w:tc>
          <w:tcPr>
            <w:tcW w:w="1300" w:type="dxa"/>
            <w:vAlign w:val="center"/>
          </w:tcPr>
          <w:p>
            <w:pPr>
              <w:jc w:val="center"/>
              <w:rPr>
                <w:rFonts w:ascii="Arial" w:hAnsi="Arial" w:eastAsia="Calibri" w:cs="Arial"/>
                <w:b/>
                <w:sz w:val="22"/>
                <w:szCs w:val="22"/>
              </w:rPr>
            </w:pPr>
            <w:r>
              <w:rPr>
                <w:rFonts w:ascii="Arial" w:hAnsi="Arial" w:eastAsia="Calibri" w:cs="Arial"/>
                <w:b/>
                <w:sz w:val="22"/>
                <w:szCs w:val="22"/>
              </w:rPr>
              <w:t>139</w:t>
            </w:r>
          </w:p>
        </w:tc>
        <w:tc>
          <w:tcPr>
            <w:tcW w:w="1268" w:type="dxa"/>
            <w:vAlign w:val="center"/>
          </w:tcPr>
          <w:p>
            <w:pPr>
              <w:jc w:val="center"/>
              <w:rPr>
                <w:rFonts w:ascii="Arial" w:hAnsi="Arial" w:eastAsia="Calibri" w:cs="Arial"/>
                <w:b/>
                <w:sz w:val="22"/>
                <w:szCs w:val="22"/>
              </w:rPr>
            </w:pPr>
            <w:r>
              <w:rPr>
                <w:rFonts w:ascii="Arial" w:hAnsi="Arial" w:eastAsia="Calibri" w:cs="Arial"/>
                <w:b/>
                <w:sz w:val="22"/>
                <w:szCs w:val="22"/>
              </w:rPr>
              <w:t>146</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6365" w:type="dxa"/>
            <w:gridSpan w:val="2"/>
            <w:vAlign w:val="top"/>
          </w:tcPr>
          <w:p>
            <w:pPr>
              <w:jc w:val="center"/>
              <w:rPr>
                <w:rFonts w:ascii="Arial" w:hAnsi="Arial" w:eastAsia="Calibri" w:cs="Arial"/>
                <w:b/>
                <w:sz w:val="22"/>
                <w:szCs w:val="22"/>
              </w:rPr>
            </w:pPr>
            <w:r>
              <w:rPr>
                <w:rFonts w:ascii="Arial" w:hAnsi="Arial" w:eastAsia="Calibri" w:cs="Arial"/>
                <w:b/>
                <w:sz w:val="22"/>
                <w:szCs w:val="22"/>
              </w:rPr>
              <w:t>Skor</w:t>
            </w:r>
          </w:p>
        </w:tc>
        <w:tc>
          <w:tcPr>
            <w:tcW w:w="1300" w:type="dxa"/>
            <w:vAlign w:val="center"/>
          </w:tcPr>
          <w:p>
            <w:pPr>
              <w:jc w:val="center"/>
              <w:rPr>
                <w:rFonts w:ascii="Arial" w:hAnsi="Arial" w:eastAsia="Calibri" w:cs="Arial"/>
                <w:b/>
                <w:sz w:val="22"/>
                <w:szCs w:val="22"/>
              </w:rPr>
            </w:pPr>
            <w:r>
              <w:rPr>
                <w:rFonts w:ascii="Arial" w:hAnsi="Arial" w:eastAsia="Calibri" w:cs="Arial"/>
                <w:b/>
                <w:sz w:val="22"/>
                <w:szCs w:val="22"/>
              </w:rPr>
              <w:t>4,50</w:t>
            </w:r>
          </w:p>
        </w:tc>
        <w:tc>
          <w:tcPr>
            <w:tcW w:w="1268" w:type="dxa"/>
            <w:vAlign w:val="center"/>
          </w:tcPr>
          <w:p>
            <w:pPr>
              <w:jc w:val="center"/>
              <w:rPr>
                <w:rFonts w:ascii="Arial" w:hAnsi="Arial" w:eastAsia="Calibri" w:cs="Arial"/>
                <w:b/>
                <w:sz w:val="22"/>
                <w:szCs w:val="22"/>
              </w:rPr>
            </w:pPr>
            <w:r>
              <w:rPr>
                <w:rFonts w:ascii="Arial" w:hAnsi="Arial" w:eastAsia="Calibri" w:cs="Arial"/>
                <w:b/>
                <w:sz w:val="22"/>
                <w:szCs w:val="22"/>
              </w:rPr>
              <w:t>4,71</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6365" w:type="dxa"/>
            <w:gridSpan w:val="2"/>
            <w:vAlign w:val="top"/>
          </w:tcPr>
          <w:p>
            <w:pPr>
              <w:jc w:val="center"/>
              <w:rPr>
                <w:rFonts w:ascii="Arial" w:hAnsi="Arial" w:eastAsia="Calibri" w:cs="Arial"/>
                <w:b/>
                <w:sz w:val="22"/>
                <w:szCs w:val="22"/>
              </w:rPr>
            </w:pPr>
            <w:r>
              <w:rPr>
                <w:rFonts w:ascii="Arial" w:hAnsi="Arial" w:eastAsia="Calibri" w:cs="Arial"/>
                <w:b/>
                <w:sz w:val="22"/>
                <w:szCs w:val="22"/>
              </w:rPr>
              <w:t>Rata-rata</w:t>
            </w:r>
          </w:p>
        </w:tc>
        <w:tc>
          <w:tcPr>
            <w:tcW w:w="2568" w:type="dxa"/>
            <w:gridSpan w:val="2"/>
            <w:vAlign w:val="center"/>
          </w:tcPr>
          <w:p>
            <w:pPr>
              <w:jc w:val="center"/>
              <w:rPr>
                <w:rFonts w:ascii="Arial" w:hAnsi="Arial" w:eastAsia="Calibri" w:cs="Arial"/>
                <w:b/>
                <w:sz w:val="22"/>
                <w:szCs w:val="22"/>
              </w:rPr>
            </w:pPr>
            <w:r>
              <w:rPr>
                <w:rFonts w:ascii="Arial" w:hAnsi="Arial" w:eastAsia="Calibri" w:cs="Arial"/>
                <w:b/>
                <w:sz w:val="22"/>
                <w:szCs w:val="22"/>
              </w:rPr>
              <w:t>4,61</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left w:w="108" w:type="dxa"/>
            <w:right w:w="108" w:type="dxa"/>
          </w:tblCellMar>
        </w:tblPrEx>
        <w:tc>
          <w:tcPr>
            <w:tcW w:w="6365" w:type="dxa"/>
            <w:gridSpan w:val="2"/>
            <w:vAlign w:val="top"/>
          </w:tcPr>
          <w:p>
            <w:pPr>
              <w:jc w:val="center"/>
              <w:rPr>
                <w:rFonts w:ascii="Arial" w:hAnsi="Arial" w:eastAsia="Calibri" w:cs="Arial"/>
                <w:b/>
                <w:sz w:val="22"/>
                <w:szCs w:val="22"/>
              </w:rPr>
            </w:pPr>
            <w:r>
              <w:rPr>
                <w:rFonts w:ascii="Arial" w:hAnsi="Arial" w:eastAsia="Calibri" w:cs="Arial"/>
                <w:b/>
                <w:sz w:val="22"/>
                <w:szCs w:val="22"/>
              </w:rPr>
              <w:t>Kategori</w:t>
            </w:r>
          </w:p>
        </w:tc>
        <w:tc>
          <w:tcPr>
            <w:tcW w:w="2568" w:type="dxa"/>
            <w:gridSpan w:val="2"/>
            <w:vAlign w:val="center"/>
          </w:tcPr>
          <w:p>
            <w:pPr>
              <w:jc w:val="center"/>
              <w:rPr>
                <w:rFonts w:ascii="Arial" w:hAnsi="Arial" w:eastAsia="Calibri" w:cs="Arial"/>
                <w:b/>
                <w:sz w:val="22"/>
                <w:szCs w:val="22"/>
              </w:rPr>
            </w:pPr>
            <w:r>
              <w:rPr>
                <w:rFonts w:ascii="Arial" w:hAnsi="Arial" w:eastAsia="Calibri" w:cs="Arial"/>
                <w:b/>
                <w:sz w:val="22"/>
                <w:szCs w:val="22"/>
              </w:rPr>
              <w:t>Sangat Praktis</w:t>
            </w:r>
          </w:p>
        </w:tc>
      </w:tr>
    </w:tbl>
    <w:p>
      <w:pPr>
        <w:ind w:firstLine="567"/>
        <w:jc w:val="center"/>
        <w:rPr>
          <w:rFonts w:ascii="Arial" w:hAnsi="Arial" w:cs="Arial"/>
          <w:sz w:val="22"/>
          <w:szCs w:val="22"/>
        </w:rPr>
      </w:pPr>
    </w:p>
    <w:p>
      <w:pPr>
        <w:ind w:firstLine="567"/>
        <w:jc w:val="center"/>
        <w:rPr>
          <w:rFonts w:ascii="Arial" w:hAnsi="Arial" w:cs="Arial"/>
          <w:sz w:val="22"/>
          <w:szCs w:val="22"/>
        </w:rPr>
        <w:sectPr>
          <w:type w:val="continuous"/>
          <w:pgSz w:w="11909" w:h="16834"/>
          <w:pgMar w:top="1418" w:right="1418" w:bottom="1418" w:left="1418" w:header="720" w:footer="720" w:gutter="0"/>
          <w:pgNumType w:fmt="decimal"/>
          <w:cols w:space="720" w:num="1"/>
          <w:docGrid w:linePitch="360" w:charSpace="0"/>
        </w:sectPr>
      </w:pPr>
    </w:p>
    <w:p>
      <w:pPr>
        <w:pStyle w:val="13"/>
        <w:ind w:left="0" w:firstLine="630"/>
        <w:jc w:val="both"/>
        <w:rPr>
          <w:rFonts w:ascii="Arial" w:hAnsi="Arial" w:cs="Arial"/>
          <w:sz w:val="22"/>
          <w:szCs w:val="22"/>
        </w:rPr>
      </w:pPr>
      <w:r>
        <w:t xml:space="preserve">Tabel 5 menunjukkan bahwa hasil keterlaksanaan RPP Tema </w:t>
      </w:r>
      <w:r>
        <w:rPr>
          <w:i/>
        </w:rPr>
        <w:t xml:space="preserve">Sehat itu Penting </w:t>
      </w:r>
      <w:r>
        <w:t>kelas V Berbasis Kecakapan Belajar dan Berinovasi Abad 21 juga tergolong sangat praktis.</w:t>
      </w:r>
      <w:r>
        <w:rPr>
          <w:rFonts w:ascii="Arial" w:hAnsi="Arial" w:cs="Arial"/>
          <w:sz w:val="22"/>
          <w:szCs w:val="22"/>
        </w:rPr>
        <w:t xml:space="preserve"> Hal ini berarti bahwa RPP ini memiliki konsistensi antara harapan dan operasional di lapangan, seperti yang dinyatakan oleh Neiveen (1999) bahwa karakteristik suatu produk pendidikan mempunyai kualitas kepraktisan yang tinggi apabila ahli dan guru mempertimbangkan produk tersebut dapat digunakan dan realitanya menunjukkan mudah bagi guru untuk menggunakan produk tersebut.  </w:t>
      </w:r>
    </w:p>
    <w:p>
      <w:pPr>
        <w:numPr>
          <w:ilvl w:val="0"/>
          <w:numId w:val="7"/>
        </w:numPr>
        <w:ind w:left="360"/>
        <w:jc w:val="both"/>
        <w:rPr>
          <w:rFonts w:ascii="Arial" w:hAnsi="Arial" w:cs="Arial"/>
          <w:sz w:val="22"/>
          <w:szCs w:val="22"/>
        </w:rPr>
      </w:pPr>
      <w:r>
        <w:rPr>
          <w:rFonts w:ascii="Arial" w:hAnsi="Arial" w:cs="Arial"/>
          <w:sz w:val="22"/>
          <w:szCs w:val="22"/>
        </w:rPr>
        <w:t>Keefektifan RPP</w:t>
      </w:r>
    </w:p>
    <w:p>
      <w:pPr>
        <w:ind w:firstLine="567"/>
        <w:jc w:val="both"/>
        <w:rPr>
          <w:rFonts w:ascii="Arial" w:hAnsi="Arial" w:cs="Arial"/>
          <w:sz w:val="22"/>
          <w:szCs w:val="22"/>
        </w:rPr>
        <w:sectPr>
          <w:type w:val="continuous"/>
          <w:pgSz w:w="11909" w:h="16834"/>
          <w:pgMar w:top="1418" w:right="1418" w:bottom="1418" w:left="1418" w:header="720" w:footer="720" w:gutter="0"/>
          <w:pgNumType w:fmt="decimal"/>
          <w:cols w:space="720" w:num="2"/>
          <w:docGrid w:linePitch="360" w:charSpace="0"/>
        </w:sectPr>
      </w:pPr>
      <w:r>
        <w:rPr>
          <w:rFonts w:ascii="Arial" w:hAnsi="Arial" w:cs="Arial"/>
          <w:sz w:val="22"/>
          <w:szCs w:val="22"/>
        </w:rPr>
        <w:t>Uji coba RPP dilaksanakan sebanyak 6 kali pertemuan. Pada pertemuan VI, 2 jam pelajaran terakhir (2 X 35 menit)  siswa mengerjakan tes hasil belajar untuk mengukur efektifitas RPP. Rekap analisis hasil tes siswa dari 5 sekolah  tersebut dapat dilihat pada Tabel 6 berikut.</w:t>
      </w:r>
    </w:p>
    <w:p>
      <w:pPr>
        <w:ind w:firstLine="567"/>
        <w:jc w:val="both"/>
        <w:rPr>
          <w:rFonts w:ascii="Arial" w:hAnsi="Arial" w:cs="Arial"/>
          <w:sz w:val="22"/>
          <w:szCs w:val="22"/>
        </w:rPr>
      </w:pPr>
    </w:p>
    <w:p>
      <w:pPr>
        <w:ind w:firstLine="567"/>
        <w:jc w:val="center"/>
        <w:rPr>
          <w:rFonts w:ascii="Arial" w:hAnsi="Arial" w:cs="Arial"/>
          <w:sz w:val="22"/>
          <w:szCs w:val="22"/>
        </w:rPr>
      </w:pPr>
      <w:r>
        <w:rPr>
          <w:rFonts w:ascii="Arial" w:hAnsi="Arial" w:cs="Arial"/>
          <w:sz w:val="22"/>
          <w:szCs w:val="22"/>
        </w:rPr>
        <w:t>Tabel 6. Analisis Tes Hasil Belajar Kelas V</w:t>
      </w:r>
    </w:p>
    <w:p>
      <w:pPr>
        <w:ind w:firstLine="567"/>
        <w:jc w:val="center"/>
        <w:rPr>
          <w:rFonts w:ascii="Arial" w:hAnsi="Arial" w:cs="Arial"/>
          <w:sz w:val="22"/>
          <w:szCs w:val="22"/>
        </w:rPr>
      </w:pPr>
    </w:p>
    <w:tbl>
      <w:tblPr>
        <w:tblW w:w="9142" w:type="dxa"/>
        <w:tblInd w:w="9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
      <w:tblGrid>
        <w:gridCol w:w="779"/>
        <w:gridCol w:w="682"/>
        <w:gridCol w:w="919"/>
        <w:gridCol w:w="889"/>
        <w:gridCol w:w="918"/>
        <w:gridCol w:w="815"/>
        <w:gridCol w:w="918"/>
        <w:gridCol w:w="430"/>
        <w:gridCol w:w="251"/>
        <w:gridCol w:w="929"/>
        <w:gridCol w:w="681"/>
        <w:gridCol w:w="918"/>
        <w:gridCol w:w="1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641" w:hRule="atLeast"/>
        </w:trPr>
        <w:tc>
          <w:tcPr>
            <w:tcW w:w="2380" w:type="dxa"/>
            <w:gridSpan w:val="3"/>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SDN 3 Kesiman</w:t>
            </w:r>
          </w:p>
        </w:tc>
        <w:tc>
          <w:tcPr>
            <w:tcW w:w="1807" w:type="dxa"/>
            <w:gridSpan w:val="2"/>
            <w:tcBorders>
              <w:top w:val="single" w:color="auto" w:sz="4" w:space="0"/>
              <w:bottom w:val="single" w:color="auto" w:sz="4" w:space="0"/>
            </w:tcBorders>
            <w:vAlign w:val="center"/>
          </w:tcPr>
          <w:p>
            <w:pPr>
              <w:rPr>
                <w:rFonts w:ascii="Arial" w:hAnsi="Arial" w:eastAsia="Times New Roman" w:cs="Arial"/>
                <w:sz w:val="22"/>
                <w:szCs w:val="22"/>
              </w:rPr>
            </w:pPr>
            <w:r>
              <w:rPr>
                <w:rFonts w:ascii="Arial" w:hAnsi="Arial" w:eastAsia="Times New Roman" w:cs="Arial"/>
                <w:sz w:val="22"/>
                <w:szCs w:val="22"/>
              </w:rPr>
              <w:t>SDN 7 Kesiman</w:t>
            </w:r>
          </w:p>
        </w:tc>
        <w:tc>
          <w:tcPr>
            <w:tcW w:w="1733" w:type="dxa"/>
            <w:gridSpan w:val="2"/>
            <w:tcBorders>
              <w:top w:val="single" w:color="auto" w:sz="4" w:space="0"/>
              <w:bottom w:val="single" w:color="auto" w:sz="4" w:space="0"/>
            </w:tcBorders>
            <w:vAlign w:val="center"/>
          </w:tcPr>
          <w:p>
            <w:pPr>
              <w:rPr>
                <w:rFonts w:ascii="Arial" w:hAnsi="Arial" w:eastAsia="Times New Roman" w:cs="Arial"/>
                <w:sz w:val="22"/>
                <w:szCs w:val="22"/>
              </w:rPr>
            </w:pPr>
            <w:r>
              <w:rPr>
                <w:rFonts w:ascii="Arial" w:hAnsi="Arial" w:eastAsia="Times New Roman" w:cs="Arial"/>
                <w:sz w:val="22"/>
                <w:szCs w:val="22"/>
              </w:rPr>
              <w:t>SDN 10 Kesiman</w:t>
            </w:r>
          </w:p>
        </w:tc>
        <w:tc>
          <w:tcPr>
            <w:tcW w:w="1610" w:type="dxa"/>
            <w:gridSpan w:val="3"/>
            <w:tcBorders>
              <w:top w:val="single" w:color="auto" w:sz="4" w:space="0"/>
              <w:bottom w:val="single" w:color="auto" w:sz="4" w:space="0"/>
            </w:tcBorders>
            <w:vAlign w:val="center"/>
          </w:tcPr>
          <w:p>
            <w:pPr>
              <w:rPr>
                <w:rFonts w:ascii="Arial" w:hAnsi="Arial" w:eastAsia="Times New Roman" w:cs="Arial"/>
                <w:sz w:val="22"/>
                <w:szCs w:val="22"/>
              </w:rPr>
            </w:pPr>
            <w:r>
              <w:rPr>
                <w:rFonts w:ascii="Arial" w:hAnsi="Arial" w:eastAsia="Times New Roman" w:cs="Arial"/>
                <w:sz w:val="22"/>
                <w:szCs w:val="22"/>
              </w:rPr>
              <w:t>SDN 12 Kesiman</w:t>
            </w:r>
          </w:p>
        </w:tc>
        <w:tc>
          <w:tcPr>
            <w:tcW w:w="1612" w:type="dxa"/>
            <w:gridSpan w:val="3"/>
            <w:tcBorders>
              <w:top w:val="single" w:color="auto" w:sz="4" w:space="0"/>
              <w:bottom w:val="single" w:color="auto" w:sz="4" w:space="0"/>
            </w:tcBorders>
            <w:vAlign w:val="center"/>
          </w:tcPr>
          <w:p>
            <w:pPr>
              <w:rPr>
                <w:rFonts w:ascii="Arial" w:hAnsi="Arial" w:eastAsia="Times New Roman" w:cs="Arial"/>
                <w:sz w:val="22"/>
                <w:szCs w:val="22"/>
              </w:rPr>
            </w:pPr>
            <w:r>
              <w:rPr>
                <w:rFonts w:ascii="Arial" w:hAnsi="Arial" w:eastAsia="Times New Roman" w:cs="Arial"/>
                <w:sz w:val="22"/>
                <w:szCs w:val="22"/>
              </w:rPr>
              <w:t>SDN 17 Kesiman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gridAfter w:val="1"/>
          <w:wAfter w:w="13" w:type="dxa"/>
          <w:trHeight w:val="293" w:hRule="atLeast"/>
        </w:trPr>
        <w:tc>
          <w:tcPr>
            <w:tcW w:w="779" w:type="dxa"/>
            <w:tcBorders>
              <w:top w:val="single" w:color="auto" w:sz="4" w:space="0"/>
              <w:bottom w:val="single" w:color="auto" w:sz="4" w:space="0"/>
            </w:tcBorders>
            <w:vAlign w:val="center"/>
          </w:tcPr>
          <w:p>
            <w:pPr>
              <w:jc w:val="center"/>
              <w:rPr>
                <w:rFonts w:ascii="Arial" w:hAnsi="Arial" w:eastAsia="Times New Roman" w:cs="Arial"/>
                <w:sz w:val="22"/>
                <w:szCs w:val="22"/>
              </w:rPr>
            </w:pPr>
          </w:p>
        </w:tc>
        <w:tc>
          <w:tcPr>
            <w:tcW w:w="682" w:type="dxa"/>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w:t>
            </w:r>
          </w:p>
        </w:tc>
        <w:tc>
          <w:tcPr>
            <w:tcW w:w="919" w:type="dxa"/>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x²</w:t>
            </w:r>
          </w:p>
        </w:tc>
        <w:tc>
          <w:tcPr>
            <w:tcW w:w="889" w:type="dxa"/>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w:t>
            </w:r>
          </w:p>
        </w:tc>
        <w:tc>
          <w:tcPr>
            <w:tcW w:w="918" w:type="dxa"/>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x²</w:t>
            </w:r>
          </w:p>
        </w:tc>
        <w:tc>
          <w:tcPr>
            <w:tcW w:w="815" w:type="dxa"/>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w:t>
            </w:r>
          </w:p>
        </w:tc>
        <w:tc>
          <w:tcPr>
            <w:tcW w:w="918" w:type="dxa"/>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x²</w:t>
            </w:r>
          </w:p>
        </w:tc>
        <w:tc>
          <w:tcPr>
            <w:tcW w:w="681" w:type="dxa"/>
            <w:gridSpan w:val="2"/>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w:t>
            </w:r>
          </w:p>
        </w:tc>
        <w:tc>
          <w:tcPr>
            <w:tcW w:w="929" w:type="dxa"/>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x²</w:t>
            </w:r>
          </w:p>
        </w:tc>
        <w:tc>
          <w:tcPr>
            <w:tcW w:w="681" w:type="dxa"/>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w:t>
            </w:r>
          </w:p>
        </w:tc>
        <w:tc>
          <w:tcPr>
            <w:tcW w:w="918" w:type="dxa"/>
            <w:tcBorders>
              <w:top w:val="single" w:color="auto" w:sz="4" w:space="0"/>
              <w:bottom w:val="single" w:color="auto" w:sz="4" w:space="0"/>
            </w:tcBorders>
            <w:vAlign w:val="center"/>
          </w:tcPr>
          <w:p>
            <w:pPr>
              <w:jc w:val="center"/>
              <w:rPr>
                <w:rFonts w:ascii="Arial" w:hAnsi="Arial" w:eastAsia="Times New Roman" w:cs="Arial"/>
                <w:sz w:val="22"/>
                <w:szCs w:val="22"/>
              </w:rPr>
            </w:pPr>
            <w:r>
              <w:rPr>
                <w:rFonts w:ascii="Arial" w:hAnsi="Arial" w:eastAsia="Times New Roman" w:cs="Arial"/>
                <w:sz w:val="22"/>
                <w:szCs w:val="22"/>
              </w:rPr>
              <w:t>x²</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gridAfter w:val="1"/>
          <w:wAfter w:w="13" w:type="dxa"/>
          <w:trHeight w:val="320" w:hRule="atLeast"/>
        </w:trPr>
        <w:tc>
          <w:tcPr>
            <w:tcW w:w="779" w:type="dxa"/>
            <w:tcBorders>
              <w:top w:val="single" w:color="auto" w:sz="4" w:space="0"/>
            </w:tcBorders>
            <w:vAlign w:val="bottom"/>
          </w:tcPr>
          <w:p>
            <w:pPr>
              <w:jc w:val="center"/>
              <w:rPr>
                <w:rFonts w:ascii="Arial" w:hAnsi="Arial" w:eastAsia="Times New Roman" w:cs="Arial"/>
                <w:b/>
                <w:bCs/>
                <w:sz w:val="22"/>
                <w:szCs w:val="22"/>
              </w:rPr>
            </w:pPr>
            <w:r>
              <w:rPr>
                <w:rFonts w:ascii="Arial" w:hAnsi="Arial" w:eastAsia="Times New Roman" w:cs="Arial"/>
                <w:b/>
                <w:bCs/>
                <w:sz w:val="22"/>
                <w:szCs w:val="22"/>
              </w:rPr>
              <w:t>Total</w:t>
            </w:r>
          </w:p>
        </w:tc>
        <w:tc>
          <w:tcPr>
            <w:tcW w:w="682" w:type="dxa"/>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2827</w:t>
            </w:r>
          </w:p>
        </w:tc>
        <w:tc>
          <w:tcPr>
            <w:tcW w:w="919" w:type="dxa"/>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244385</w:t>
            </w:r>
          </w:p>
        </w:tc>
        <w:tc>
          <w:tcPr>
            <w:tcW w:w="889" w:type="dxa"/>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2865</w:t>
            </w:r>
          </w:p>
        </w:tc>
        <w:tc>
          <w:tcPr>
            <w:tcW w:w="918" w:type="dxa"/>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244921</w:t>
            </w:r>
          </w:p>
        </w:tc>
        <w:tc>
          <w:tcPr>
            <w:tcW w:w="815" w:type="dxa"/>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3162</w:t>
            </w:r>
          </w:p>
        </w:tc>
        <w:tc>
          <w:tcPr>
            <w:tcW w:w="918" w:type="dxa"/>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264479</w:t>
            </w:r>
          </w:p>
        </w:tc>
        <w:tc>
          <w:tcPr>
            <w:tcW w:w="681" w:type="dxa"/>
            <w:gridSpan w:val="2"/>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2268</w:t>
            </w:r>
          </w:p>
        </w:tc>
        <w:tc>
          <w:tcPr>
            <w:tcW w:w="929" w:type="dxa"/>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174981</w:t>
            </w:r>
          </w:p>
        </w:tc>
        <w:tc>
          <w:tcPr>
            <w:tcW w:w="681" w:type="dxa"/>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3358</w:t>
            </w:r>
          </w:p>
        </w:tc>
        <w:tc>
          <w:tcPr>
            <w:tcW w:w="918" w:type="dxa"/>
            <w:tcBorders>
              <w:top w:val="single" w:color="auto" w:sz="4" w:space="0"/>
            </w:tcBorders>
            <w:vAlign w:val="bottom"/>
          </w:tcPr>
          <w:p>
            <w:pPr>
              <w:jc w:val="center"/>
              <w:rPr>
                <w:rFonts w:ascii="Arial" w:hAnsi="Arial" w:eastAsia="Times New Roman" w:cs="Arial"/>
                <w:b/>
                <w:bCs/>
                <w:sz w:val="20"/>
                <w:szCs w:val="20"/>
              </w:rPr>
            </w:pPr>
            <w:r>
              <w:rPr>
                <w:rFonts w:ascii="Arial" w:hAnsi="Arial" w:eastAsia="Times New Roman" w:cs="Arial"/>
                <w:b/>
                <w:bCs/>
                <w:sz w:val="20"/>
                <w:szCs w:val="20"/>
              </w:rPr>
              <w:t>299021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gridAfter w:val="1"/>
          <w:wAfter w:w="13" w:type="dxa"/>
          <w:trHeight w:val="320" w:hRule="atLeast"/>
        </w:trPr>
        <w:tc>
          <w:tcPr>
            <w:tcW w:w="779"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Mean</w:t>
            </w:r>
          </w:p>
        </w:tc>
        <w:tc>
          <w:tcPr>
            <w:tcW w:w="682"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85,7</w:t>
            </w:r>
          </w:p>
        </w:tc>
        <w:tc>
          <w:tcPr>
            <w:tcW w:w="919"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 </w:t>
            </w:r>
          </w:p>
        </w:tc>
        <w:tc>
          <w:tcPr>
            <w:tcW w:w="889"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84,252</w:t>
            </w:r>
          </w:p>
        </w:tc>
        <w:tc>
          <w:tcPr>
            <w:tcW w:w="918"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 </w:t>
            </w:r>
          </w:p>
        </w:tc>
        <w:tc>
          <w:tcPr>
            <w:tcW w:w="815"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83,2</w:t>
            </w:r>
          </w:p>
        </w:tc>
        <w:tc>
          <w:tcPr>
            <w:tcW w:w="918"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 </w:t>
            </w:r>
          </w:p>
        </w:tc>
        <w:tc>
          <w:tcPr>
            <w:tcW w:w="681" w:type="dxa"/>
            <w:gridSpan w:val="2"/>
            <w:vAlign w:val="bottom"/>
          </w:tcPr>
          <w:p>
            <w:pPr>
              <w:jc w:val="center"/>
              <w:rPr>
                <w:rFonts w:ascii="Arial" w:hAnsi="Arial" w:eastAsia="Times New Roman" w:cs="Arial"/>
                <w:b/>
                <w:bCs/>
                <w:sz w:val="22"/>
                <w:szCs w:val="22"/>
              </w:rPr>
            </w:pPr>
            <w:r>
              <w:rPr>
                <w:rFonts w:ascii="Arial" w:hAnsi="Arial" w:eastAsia="Times New Roman" w:cs="Arial"/>
                <w:b/>
                <w:bCs/>
                <w:sz w:val="22"/>
                <w:szCs w:val="22"/>
              </w:rPr>
              <w:t>75,6</w:t>
            </w:r>
          </w:p>
        </w:tc>
        <w:tc>
          <w:tcPr>
            <w:tcW w:w="929"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 </w:t>
            </w:r>
          </w:p>
        </w:tc>
        <w:tc>
          <w:tcPr>
            <w:tcW w:w="681"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88,4</w:t>
            </w:r>
          </w:p>
        </w:tc>
        <w:tc>
          <w:tcPr>
            <w:tcW w:w="918" w:type="dxa"/>
            <w:vAlign w:val="bottom"/>
          </w:tcPr>
          <w:p>
            <w:pPr>
              <w:jc w:val="center"/>
              <w:rPr>
                <w:rFonts w:ascii="Arial" w:hAnsi="Arial" w:eastAsia="Times New Roman" w:cs="Arial"/>
                <w:b/>
                <w:bCs/>
                <w:sz w:val="22"/>
                <w:szCs w:val="22"/>
              </w:rPr>
            </w:pPr>
            <w:r>
              <w:rPr>
                <w:rFonts w:ascii="Arial" w:hAnsi="Arial" w:eastAsia="Times New Roman" w:cs="Arial"/>
                <w:b/>
                <w:bCs/>
                <w:sz w:val="22"/>
                <w:szCs w:val="22"/>
              </w:rPr>
              <w:t>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108" w:type="dxa"/>
            <w:right w:w="108" w:type="dxa"/>
          </w:tblCellMar>
        </w:tblPrEx>
        <w:trPr>
          <w:gridAfter w:val="1"/>
          <w:wAfter w:w="13" w:type="dxa"/>
          <w:trHeight w:val="320" w:hRule="atLeast"/>
        </w:trPr>
        <w:tc>
          <w:tcPr>
            <w:tcW w:w="779" w:type="dxa"/>
            <w:vAlign w:val="bottom"/>
          </w:tcPr>
          <w:p>
            <w:pPr>
              <w:jc w:val="center"/>
              <w:rPr>
                <w:rFonts w:ascii="Arial" w:hAnsi="Arial" w:eastAsia="Times New Roman" w:cs="Arial"/>
                <w:sz w:val="22"/>
                <w:szCs w:val="22"/>
              </w:rPr>
            </w:pPr>
            <w:r>
              <w:rPr>
                <w:rFonts w:ascii="Arial" w:hAnsi="Arial" w:eastAsia="Times New Roman" w:cs="Arial"/>
                <w:sz w:val="22"/>
                <w:szCs w:val="22"/>
              </w:rPr>
              <w:t>t</w:t>
            </w:r>
          </w:p>
        </w:tc>
        <w:tc>
          <w:tcPr>
            <w:tcW w:w="682" w:type="dxa"/>
            <w:vAlign w:val="bottom"/>
          </w:tcPr>
          <w:p>
            <w:pPr>
              <w:jc w:val="center"/>
              <w:rPr>
                <w:rFonts w:ascii="Arial" w:hAnsi="Arial" w:eastAsia="Times New Roman" w:cs="Arial"/>
                <w:sz w:val="22"/>
                <w:szCs w:val="22"/>
              </w:rPr>
            </w:pPr>
            <w:r>
              <w:rPr>
                <w:rFonts w:ascii="Arial" w:hAnsi="Arial" w:eastAsia="Times New Roman" w:cs="Arial"/>
                <w:sz w:val="22"/>
                <w:szCs w:val="22"/>
              </w:rPr>
              <w:t>10,7</w:t>
            </w:r>
          </w:p>
        </w:tc>
        <w:tc>
          <w:tcPr>
            <w:tcW w:w="919"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889" w:type="dxa"/>
            <w:vAlign w:val="bottom"/>
          </w:tcPr>
          <w:p>
            <w:pPr>
              <w:jc w:val="center"/>
              <w:rPr>
                <w:rFonts w:ascii="Arial" w:hAnsi="Arial" w:eastAsia="Times New Roman" w:cs="Arial"/>
                <w:sz w:val="22"/>
                <w:szCs w:val="22"/>
              </w:rPr>
            </w:pPr>
            <w:r>
              <w:rPr>
                <w:rFonts w:ascii="Arial" w:hAnsi="Arial" w:eastAsia="Times New Roman" w:cs="Arial"/>
                <w:sz w:val="22"/>
                <w:szCs w:val="22"/>
              </w:rPr>
              <w:t>7,99</w:t>
            </w:r>
          </w:p>
        </w:tc>
        <w:tc>
          <w:tcPr>
            <w:tcW w:w="918"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815" w:type="dxa"/>
            <w:vAlign w:val="bottom"/>
          </w:tcPr>
          <w:p>
            <w:pPr>
              <w:jc w:val="center"/>
              <w:rPr>
                <w:rFonts w:ascii="Arial" w:hAnsi="Arial" w:eastAsia="Times New Roman" w:cs="Arial"/>
                <w:sz w:val="22"/>
                <w:szCs w:val="22"/>
              </w:rPr>
            </w:pPr>
            <w:r>
              <w:rPr>
                <w:rFonts w:ascii="Arial" w:hAnsi="Arial" w:eastAsia="Times New Roman" w:cs="Arial"/>
                <w:sz w:val="22"/>
                <w:szCs w:val="22"/>
              </w:rPr>
              <w:t>13,8</w:t>
            </w:r>
          </w:p>
        </w:tc>
        <w:tc>
          <w:tcPr>
            <w:tcW w:w="918"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681" w:type="dxa"/>
            <w:gridSpan w:val="2"/>
            <w:vAlign w:val="bottom"/>
          </w:tcPr>
          <w:p>
            <w:pPr>
              <w:jc w:val="center"/>
              <w:rPr>
                <w:rFonts w:ascii="Arial" w:hAnsi="Arial" w:eastAsia="Times New Roman" w:cs="Arial"/>
                <w:sz w:val="22"/>
                <w:szCs w:val="22"/>
              </w:rPr>
            </w:pPr>
            <w:r>
              <w:rPr>
                <w:rFonts w:ascii="Arial" w:hAnsi="Arial" w:eastAsia="Times New Roman" w:cs="Arial"/>
                <w:sz w:val="22"/>
                <w:szCs w:val="22"/>
              </w:rPr>
              <w:t>2,81</w:t>
            </w:r>
          </w:p>
        </w:tc>
        <w:tc>
          <w:tcPr>
            <w:tcW w:w="929"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681" w:type="dxa"/>
            <w:vAlign w:val="bottom"/>
          </w:tcPr>
          <w:p>
            <w:pPr>
              <w:jc w:val="center"/>
              <w:rPr>
                <w:rFonts w:ascii="Arial" w:hAnsi="Arial" w:eastAsia="Times New Roman" w:cs="Arial"/>
                <w:sz w:val="22"/>
                <w:szCs w:val="22"/>
              </w:rPr>
            </w:pPr>
            <w:r>
              <w:rPr>
                <w:rFonts w:ascii="Arial" w:hAnsi="Arial" w:eastAsia="Times New Roman" w:cs="Arial"/>
                <w:sz w:val="22"/>
                <w:szCs w:val="22"/>
              </w:rPr>
              <w:t>14,7</w:t>
            </w:r>
          </w:p>
        </w:tc>
        <w:tc>
          <w:tcPr>
            <w:tcW w:w="918"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gridAfter w:val="1"/>
          <w:wAfter w:w="13" w:type="dxa"/>
          <w:trHeight w:val="320" w:hRule="atLeast"/>
        </w:trPr>
        <w:tc>
          <w:tcPr>
            <w:tcW w:w="779" w:type="dxa"/>
            <w:vAlign w:val="bottom"/>
          </w:tcPr>
          <w:p>
            <w:pPr>
              <w:jc w:val="center"/>
              <w:rPr>
                <w:rFonts w:ascii="Arial" w:hAnsi="Arial" w:eastAsia="Times New Roman" w:cs="Arial"/>
                <w:sz w:val="22"/>
                <w:szCs w:val="22"/>
              </w:rPr>
            </w:pPr>
            <w:r>
              <w:rPr>
                <w:rFonts w:ascii="Arial" w:hAnsi="Arial" w:eastAsia="Times New Roman" w:cs="Arial"/>
                <w:sz w:val="22"/>
                <w:szCs w:val="22"/>
              </w:rPr>
              <w:t>t tab</w:t>
            </w:r>
          </w:p>
        </w:tc>
        <w:tc>
          <w:tcPr>
            <w:tcW w:w="682" w:type="dxa"/>
            <w:vAlign w:val="bottom"/>
          </w:tcPr>
          <w:p>
            <w:pPr>
              <w:jc w:val="center"/>
              <w:rPr>
                <w:rFonts w:ascii="Arial" w:hAnsi="Arial" w:eastAsia="Times New Roman" w:cs="Arial"/>
                <w:sz w:val="22"/>
                <w:szCs w:val="22"/>
              </w:rPr>
            </w:pPr>
            <w:r>
              <w:rPr>
                <w:rFonts w:ascii="Arial" w:hAnsi="Arial" w:eastAsia="Times New Roman" w:cs="Arial"/>
                <w:sz w:val="22"/>
                <w:szCs w:val="22"/>
              </w:rPr>
              <w:t>2,44</w:t>
            </w:r>
          </w:p>
        </w:tc>
        <w:tc>
          <w:tcPr>
            <w:tcW w:w="919"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889" w:type="dxa"/>
            <w:vAlign w:val="bottom"/>
          </w:tcPr>
          <w:p>
            <w:pPr>
              <w:jc w:val="center"/>
              <w:rPr>
                <w:rFonts w:ascii="Arial" w:hAnsi="Arial" w:eastAsia="Times New Roman" w:cs="Arial"/>
                <w:sz w:val="22"/>
                <w:szCs w:val="22"/>
              </w:rPr>
            </w:pPr>
            <w:r>
              <w:rPr>
                <w:rFonts w:ascii="Arial" w:hAnsi="Arial" w:eastAsia="Times New Roman" w:cs="Arial"/>
                <w:sz w:val="22"/>
                <w:szCs w:val="22"/>
              </w:rPr>
              <w:t>2,44</w:t>
            </w:r>
          </w:p>
        </w:tc>
        <w:tc>
          <w:tcPr>
            <w:tcW w:w="918"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815" w:type="dxa"/>
            <w:vAlign w:val="bottom"/>
          </w:tcPr>
          <w:p>
            <w:pPr>
              <w:jc w:val="center"/>
              <w:rPr>
                <w:rFonts w:ascii="Arial" w:hAnsi="Arial" w:eastAsia="Times New Roman" w:cs="Arial"/>
                <w:sz w:val="22"/>
                <w:szCs w:val="22"/>
              </w:rPr>
            </w:pPr>
            <w:r>
              <w:rPr>
                <w:rFonts w:ascii="Arial" w:hAnsi="Arial" w:eastAsia="Times New Roman" w:cs="Arial"/>
                <w:sz w:val="22"/>
                <w:szCs w:val="22"/>
              </w:rPr>
              <w:t>2,43</w:t>
            </w:r>
          </w:p>
        </w:tc>
        <w:tc>
          <w:tcPr>
            <w:tcW w:w="918"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681" w:type="dxa"/>
            <w:gridSpan w:val="2"/>
            <w:vAlign w:val="bottom"/>
          </w:tcPr>
          <w:p>
            <w:pPr>
              <w:jc w:val="center"/>
              <w:rPr>
                <w:rFonts w:ascii="Arial" w:hAnsi="Arial" w:eastAsia="Times New Roman" w:cs="Arial"/>
                <w:sz w:val="22"/>
                <w:szCs w:val="22"/>
              </w:rPr>
            </w:pPr>
            <w:r>
              <w:rPr>
                <w:rFonts w:ascii="Arial" w:hAnsi="Arial" w:eastAsia="Times New Roman" w:cs="Arial"/>
                <w:sz w:val="22"/>
                <w:szCs w:val="22"/>
              </w:rPr>
              <w:t>2,45</w:t>
            </w:r>
          </w:p>
        </w:tc>
        <w:tc>
          <w:tcPr>
            <w:tcW w:w="929"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681" w:type="dxa"/>
            <w:vAlign w:val="bottom"/>
          </w:tcPr>
          <w:p>
            <w:pPr>
              <w:jc w:val="center"/>
              <w:rPr>
                <w:rFonts w:ascii="Arial" w:hAnsi="Arial" w:eastAsia="Times New Roman" w:cs="Arial"/>
                <w:sz w:val="22"/>
                <w:szCs w:val="22"/>
              </w:rPr>
            </w:pPr>
            <w:r>
              <w:rPr>
                <w:rFonts w:ascii="Arial" w:hAnsi="Arial" w:eastAsia="Times New Roman" w:cs="Arial"/>
                <w:sz w:val="22"/>
                <w:szCs w:val="22"/>
              </w:rPr>
              <w:t>2,43</w:t>
            </w:r>
          </w:p>
        </w:tc>
        <w:tc>
          <w:tcPr>
            <w:tcW w:w="918"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gridAfter w:val="1"/>
          <w:wAfter w:w="13" w:type="dxa"/>
          <w:trHeight w:val="320" w:hRule="atLeast"/>
        </w:trPr>
        <w:tc>
          <w:tcPr>
            <w:tcW w:w="779" w:type="dxa"/>
            <w:vAlign w:val="bottom"/>
          </w:tcPr>
          <w:p>
            <w:pPr>
              <w:rPr>
                <w:rFonts w:ascii="Arial" w:hAnsi="Arial" w:eastAsia="Times New Roman" w:cs="Arial"/>
                <w:sz w:val="22"/>
                <w:szCs w:val="22"/>
              </w:rPr>
            </w:pPr>
            <w:r>
              <w:rPr>
                <w:rFonts w:ascii="Arial" w:hAnsi="Arial" w:eastAsia="Times New Roman" w:cs="Arial"/>
                <w:sz w:val="22"/>
                <w:szCs w:val="22"/>
              </w:rPr>
              <w:t>ES</w:t>
            </w:r>
          </w:p>
        </w:tc>
        <w:tc>
          <w:tcPr>
            <w:tcW w:w="682" w:type="dxa"/>
            <w:vAlign w:val="bottom"/>
          </w:tcPr>
          <w:p>
            <w:pPr>
              <w:jc w:val="center"/>
              <w:rPr>
                <w:rFonts w:ascii="Arial" w:hAnsi="Arial" w:eastAsia="Times New Roman" w:cs="Arial"/>
                <w:sz w:val="22"/>
                <w:szCs w:val="22"/>
              </w:rPr>
            </w:pPr>
            <w:r>
              <w:rPr>
                <w:rFonts w:ascii="Arial" w:hAnsi="Arial" w:eastAsia="Times New Roman" w:cs="Arial"/>
                <w:sz w:val="22"/>
                <w:szCs w:val="22"/>
              </w:rPr>
              <w:t>1,82</w:t>
            </w:r>
          </w:p>
        </w:tc>
        <w:tc>
          <w:tcPr>
            <w:tcW w:w="919"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889" w:type="dxa"/>
            <w:vAlign w:val="bottom"/>
          </w:tcPr>
          <w:p>
            <w:pPr>
              <w:jc w:val="center"/>
              <w:rPr>
                <w:rFonts w:ascii="Arial" w:hAnsi="Arial" w:eastAsia="Times New Roman" w:cs="Arial"/>
                <w:sz w:val="22"/>
                <w:szCs w:val="22"/>
              </w:rPr>
            </w:pPr>
            <w:r>
              <w:rPr>
                <w:rFonts w:ascii="Arial" w:hAnsi="Arial" w:eastAsia="Times New Roman" w:cs="Arial"/>
                <w:sz w:val="22"/>
                <w:szCs w:val="22"/>
              </w:rPr>
              <w:t>1,36</w:t>
            </w:r>
          </w:p>
        </w:tc>
        <w:tc>
          <w:tcPr>
            <w:tcW w:w="918"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815" w:type="dxa"/>
            <w:vAlign w:val="bottom"/>
          </w:tcPr>
          <w:p>
            <w:pPr>
              <w:jc w:val="center"/>
              <w:rPr>
                <w:rFonts w:ascii="Arial" w:hAnsi="Arial" w:eastAsia="Times New Roman" w:cs="Arial"/>
                <w:sz w:val="22"/>
                <w:szCs w:val="22"/>
              </w:rPr>
            </w:pPr>
            <w:r>
              <w:rPr>
                <w:rFonts w:ascii="Arial" w:hAnsi="Arial" w:eastAsia="Times New Roman" w:cs="Arial"/>
                <w:sz w:val="22"/>
                <w:szCs w:val="22"/>
              </w:rPr>
              <w:t>2,20</w:t>
            </w:r>
          </w:p>
        </w:tc>
        <w:tc>
          <w:tcPr>
            <w:tcW w:w="918"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681" w:type="dxa"/>
            <w:gridSpan w:val="2"/>
            <w:vAlign w:val="bottom"/>
          </w:tcPr>
          <w:p>
            <w:pPr>
              <w:jc w:val="center"/>
              <w:rPr>
                <w:rFonts w:ascii="Arial" w:hAnsi="Arial" w:eastAsia="Times New Roman" w:cs="Arial"/>
                <w:sz w:val="22"/>
                <w:szCs w:val="22"/>
              </w:rPr>
            </w:pPr>
            <w:r>
              <w:rPr>
                <w:rFonts w:ascii="Arial" w:hAnsi="Arial" w:eastAsia="Times New Roman" w:cs="Arial"/>
                <w:sz w:val="22"/>
                <w:szCs w:val="22"/>
              </w:rPr>
              <w:t>0,51</w:t>
            </w:r>
          </w:p>
        </w:tc>
        <w:tc>
          <w:tcPr>
            <w:tcW w:w="929"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c>
          <w:tcPr>
            <w:tcW w:w="681" w:type="dxa"/>
            <w:vAlign w:val="bottom"/>
          </w:tcPr>
          <w:p>
            <w:pPr>
              <w:jc w:val="center"/>
              <w:rPr>
                <w:rFonts w:ascii="Arial" w:hAnsi="Arial" w:eastAsia="Times New Roman" w:cs="Arial"/>
                <w:sz w:val="22"/>
                <w:szCs w:val="22"/>
              </w:rPr>
            </w:pPr>
            <w:r>
              <w:rPr>
                <w:rFonts w:ascii="Arial" w:hAnsi="Arial" w:eastAsia="Times New Roman" w:cs="Arial"/>
                <w:sz w:val="22"/>
                <w:szCs w:val="22"/>
              </w:rPr>
              <w:t>2,35</w:t>
            </w:r>
          </w:p>
        </w:tc>
        <w:tc>
          <w:tcPr>
            <w:tcW w:w="918" w:type="dxa"/>
            <w:vAlign w:val="bottom"/>
          </w:tcPr>
          <w:p>
            <w:pPr>
              <w:jc w:val="center"/>
              <w:rPr>
                <w:rFonts w:ascii="Arial" w:hAnsi="Arial" w:eastAsia="Times New Roman" w:cs="Arial"/>
                <w:sz w:val="22"/>
                <w:szCs w:val="22"/>
              </w:rPr>
            </w:pPr>
            <w:r>
              <w:rPr>
                <w:rFonts w:ascii="Arial" w:hAnsi="Arial" w:eastAsia="Times New Roman" w:cs="Arial"/>
                <w:sz w:val="22"/>
                <w:szCs w:val="22"/>
              </w:rPr>
              <w:t>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320" w:hRule="atLeast"/>
        </w:trPr>
        <w:tc>
          <w:tcPr>
            <w:tcW w:w="2380" w:type="dxa"/>
            <w:gridSpan w:val="3"/>
            <w:tcBorders>
              <w:top w:val="single" w:color="auto" w:sz="4" w:space="0"/>
              <w:bottom w:val="single" w:color="auto" w:sz="4" w:space="0"/>
            </w:tcBorders>
            <w:vAlign w:val="bottom"/>
          </w:tcPr>
          <w:p>
            <w:pPr>
              <w:jc w:val="center"/>
              <w:rPr>
                <w:rFonts w:ascii="Arial" w:hAnsi="Arial" w:eastAsia="Times New Roman" w:cs="Arial"/>
                <w:sz w:val="22"/>
                <w:szCs w:val="22"/>
              </w:rPr>
            </w:pPr>
            <w:r>
              <w:rPr>
                <w:rFonts w:ascii="Arial" w:hAnsi="Arial" w:eastAsia="Times New Roman" w:cs="Arial"/>
                <w:sz w:val="22"/>
                <w:szCs w:val="22"/>
              </w:rPr>
              <w:t>T hitung total = 18,82</w:t>
            </w:r>
          </w:p>
        </w:tc>
        <w:tc>
          <w:tcPr>
            <w:tcW w:w="3970" w:type="dxa"/>
            <w:gridSpan w:val="5"/>
            <w:tcBorders>
              <w:top w:val="single" w:color="auto" w:sz="4" w:space="0"/>
              <w:bottom w:val="single" w:color="auto" w:sz="4" w:space="0"/>
            </w:tcBorders>
            <w:vAlign w:val="bottom"/>
          </w:tcPr>
          <w:p>
            <w:pPr>
              <w:jc w:val="center"/>
              <w:rPr>
                <w:rFonts w:ascii="Arial" w:hAnsi="Arial" w:eastAsia="Times New Roman" w:cs="Arial"/>
                <w:sz w:val="22"/>
                <w:szCs w:val="22"/>
              </w:rPr>
            </w:pPr>
            <w:r>
              <w:rPr>
                <w:rFonts w:ascii="Arial" w:hAnsi="Arial" w:eastAsia="Times New Roman" w:cs="Arial"/>
                <w:sz w:val="22"/>
                <w:szCs w:val="22"/>
              </w:rPr>
              <w:t>T tabel (n 173) = 2,243</w:t>
            </w:r>
          </w:p>
        </w:tc>
        <w:tc>
          <w:tcPr>
            <w:tcW w:w="2792" w:type="dxa"/>
            <w:gridSpan w:val="5"/>
            <w:tcBorders>
              <w:top w:val="single" w:color="auto" w:sz="4" w:space="0"/>
              <w:bottom w:val="single" w:color="auto" w:sz="4" w:space="0"/>
            </w:tcBorders>
            <w:vAlign w:val="bottom"/>
          </w:tcPr>
          <w:p>
            <w:pPr>
              <w:jc w:val="center"/>
              <w:rPr>
                <w:rFonts w:ascii="Arial" w:hAnsi="Arial" w:eastAsia="Times New Roman" w:cs="Arial"/>
                <w:sz w:val="22"/>
                <w:szCs w:val="22"/>
              </w:rPr>
            </w:pPr>
            <w:r>
              <w:rPr>
                <w:rFonts w:ascii="Arial" w:hAnsi="Arial" w:eastAsia="Times New Roman" w:cs="Arial"/>
                <w:sz w:val="22"/>
                <w:szCs w:val="22"/>
              </w:rPr>
              <w:t>ES keseluruhan= 1,43</w:t>
            </w:r>
          </w:p>
        </w:tc>
      </w:tr>
    </w:tbl>
    <w:p>
      <w:pPr>
        <w:ind w:firstLine="567"/>
        <w:jc w:val="center"/>
        <w:rPr>
          <w:rFonts w:ascii="Arial" w:hAnsi="Arial" w:cs="Arial"/>
          <w:sz w:val="22"/>
          <w:szCs w:val="22"/>
        </w:rPr>
      </w:pPr>
    </w:p>
    <w:p>
      <w:pPr>
        <w:ind w:firstLine="567"/>
        <w:jc w:val="center"/>
        <w:rPr>
          <w:rFonts w:ascii="Arial" w:hAnsi="Arial" w:cs="Arial"/>
          <w:sz w:val="22"/>
          <w:szCs w:val="22"/>
        </w:rPr>
        <w:sectPr>
          <w:type w:val="continuous"/>
          <w:pgSz w:w="11909" w:h="16834"/>
          <w:pgMar w:top="1418" w:right="1418" w:bottom="1418" w:left="1418" w:header="720" w:footer="720" w:gutter="0"/>
          <w:pgNumType w:fmt="decimal"/>
          <w:cols w:space="720" w:num="1"/>
          <w:docGrid w:linePitch="360" w:charSpace="0"/>
        </w:sectPr>
      </w:pPr>
    </w:p>
    <w:p>
      <w:pPr>
        <w:ind w:firstLine="567"/>
        <w:jc w:val="both"/>
        <w:rPr>
          <w:rFonts w:ascii="Arial" w:hAnsi="Arial" w:cs="Arial"/>
          <w:sz w:val="22"/>
          <w:szCs w:val="22"/>
          <w:lang w:eastAsia="ja-JP"/>
        </w:rPr>
      </w:pPr>
      <w:r>
        <w:rPr>
          <w:rFonts w:ascii="Arial" w:hAnsi="Arial" w:cs="Arial"/>
          <w:sz w:val="22"/>
          <w:szCs w:val="22"/>
          <w:lang w:eastAsia="ja-JP"/>
        </w:rPr>
        <w:t xml:space="preserve">Berdasarkan Tabel 6, hasil tes terhadap 173 siswa dari 5 sekolah di Gugus Dewi Sartika Denpasar Timur, seluruh sekolah memiliki t hitung&gt; t tabel. 4 sekolah memilki tingkat efektivitas tinggi dan hanya 1 sekolah memiliki tingkat efektivitas sedang. Secara keseluruhan, RPP ini terkategori memliki efektivitas tinggi dengan  efektivitas size sebesar 1,43. Hal ini membuktikan bahwa RPP </w:t>
      </w:r>
      <w:r>
        <w:rPr>
          <w:rFonts w:ascii="Arial" w:hAnsi="Arial" w:cs="Arial"/>
          <w:i/>
          <w:sz w:val="22"/>
          <w:szCs w:val="22"/>
          <w:lang w:eastAsia="ja-JP"/>
        </w:rPr>
        <w:t>Tema Sehat itu Penting</w:t>
      </w:r>
      <w:r>
        <w:rPr>
          <w:rFonts w:ascii="Arial" w:hAnsi="Arial" w:cs="Arial"/>
          <w:sz w:val="22"/>
          <w:szCs w:val="22"/>
          <w:lang w:eastAsia="ja-JP"/>
        </w:rPr>
        <w:t xml:space="preserve"> kelas V berbasis kecakapan belajar dan berinovasi abad 21 yang dikembangkan dalam penelitian ini efektif. Hal ini didukung pula oleh pendapat Nieveen (1999), yaitu suatu produk pendidikan dikatakan efektif apabila tujuan pembelajaran dapat tercapai dengan menggunakan produk tersebut.</w:t>
      </w:r>
    </w:p>
    <w:p>
      <w:pPr>
        <w:ind w:firstLine="567"/>
        <w:jc w:val="both"/>
        <w:rPr>
          <w:rFonts w:ascii="Arial" w:hAnsi="Arial" w:cs="Arial"/>
          <w:sz w:val="22"/>
          <w:szCs w:val="22"/>
          <w:lang w:eastAsia="ja-JP"/>
        </w:rPr>
      </w:pPr>
      <w:r>
        <w:rPr>
          <w:rFonts w:ascii="Arial" w:hAnsi="Arial" w:cs="Arial"/>
          <w:sz w:val="22"/>
          <w:szCs w:val="22"/>
          <w:lang w:eastAsia="ja-JP"/>
        </w:rPr>
        <w:t xml:space="preserve">Hasil pengembangan RPP menunjukkan bahwa, indikator pencapaian kompetensi (IPK) tujuan pembelajaran, langkah pembelajaran, serta penilaian yang dilakukan telah sesuai dengan kompetensi dasar kurikulum 2013 dan dikembangkan dengan memperhatikan standar proses sesuai dengan Permendikbud Nomor 22 Tahun 2016. IPK dikembangkan dengan level kognitif setara atau lebih tinggi dari KD. Ini dapat melatihkan keterampilan berpikir kritis dan pemecahan masalah, seperti yang dinyatakan oleh Kivunja (2015), bahwa siswa akan mampu melatih keterampilan berpikir kritisnya pada level menganalisis, mengevaluasi dan mencipta pada tingkatan level kognitif taksonomi Bloom.   </w:t>
      </w:r>
    </w:p>
    <w:p>
      <w:pPr>
        <w:ind w:firstLine="567"/>
        <w:jc w:val="both"/>
        <w:rPr>
          <w:rFonts w:ascii="Arial" w:hAnsi="Arial" w:cs="Arial"/>
          <w:sz w:val="22"/>
          <w:szCs w:val="22"/>
          <w:lang w:eastAsia="ja-JP"/>
        </w:rPr>
      </w:pPr>
      <w:r>
        <w:rPr>
          <w:rFonts w:ascii="Arial" w:hAnsi="Arial" w:cs="Arial"/>
          <w:sz w:val="22"/>
          <w:szCs w:val="22"/>
          <w:lang w:eastAsia="ja-JP"/>
        </w:rPr>
        <w:t xml:space="preserve">Dalam RPP yang dikembangkan, proses pembelajaran menggunakan pendekatan santifik dan model pembelajaran inovatif yang berpusat kepada siswa. Sintaks pada model pembelajaran yang </w:t>
      </w:r>
      <w:r>
        <w:rPr>
          <w:rFonts w:ascii="Arial" w:hAnsi="Arial" w:cs="Arial"/>
          <w:i/>
          <w:sz w:val="22"/>
          <w:szCs w:val="22"/>
          <w:lang w:eastAsia="ja-JP"/>
        </w:rPr>
        <w:t>student centered</w:t>
      </w:r>
      <w:r>
        <w:rPr>
          <w:rFonts w:ascii="Arial" w:hAnsi="Arial" w:cs="Arial"/>
          <w:sz w:val="22"/>
          <w:szCs w:val="22"/>
          <w:lang w:eastAsia="ja-JP"/>
        </w:rPr>
        <w:t xml:space="preserve"> mampu melatihkan keterampilan belajar dan berinovasi pada siswa. Pada pembelajaran ini siswa dikondisikan dalam suasana belajar yang dapat mengembangkan keterampilan berpikir kritis dan pemecahan masalah, kreativitas dan inovasi, kolaborasi, dan komunikasi (Redhana, 2019). Misalnya sintaks pada model pembelajaran </w:t>
      </w:r>
      <w:r>
        <w:rPr>
          <w:rFonts w:ascii="Arial" w:hAnsi="Arial" w:cs="Arial"/>
          <w:i/>
          <w:sz w:val="22"/>
          <w:szCs w:val="22"/>
          <w:lang w:eastAsia="ja-JP"/>
        </w:rPr>
        <w:t xml:space="preserve">Discovery Learning, </w:t>
      </w:r>
      <w:r>
        <w:rPr>
          <w:rFonts w:ascii="Arial" w:hAnsi="Arial" w:cs="Arial"/>
          <w:sz w:val="22"/>
          <w:szCs w:val="22"/>
          <w:lang w:eastAsia="ja-JP"/>
        </w:rPr>
        <w:t>pada tahap pemberian rangsangan</w:t>
      </w:r>
      <w:r>
        <w:rPr>
          <w:rFonts w:ascii="Arial" w:hAnsi="Arial" w:cs="Arial"/>
          <w:i/>
          <w:sz w:val="22"/>
          <w:szCs w:val="22"/>
          <w:lang w:eastAsia="ja-JP"/>
        </w:rPr>
        <w:t xml:space="preserve"> (Stimulation)</w:t>
      </w:r>
      <w:r>
        <w:rPr>
          <w:rFonts w:ascii="Arial" w:hAnsi="Arial" w:cs="Arial"/>
          <w:sz w:val="22"/>
          <w:szCs w:val="22"/>
          <w:lang w:eastAsia="ja-JP"/>
        </w:rPr>
        <w:t xml:space="preserve"> diharapkan menumbuhkan rasa ingin tau siswa. Pada tahap Pernyataan/Identifikasi Masalah</w:t>
      </w:r>
      <w:r>
        <w:rPr>
          <w:rFonts w:ascii="Arial" w:hAnsi="Arial" w:cs="Arial"/>
          <w:i/>
          <w:sz w:val="22"/>
          <w:szCs w:val="22"/>
          <w:lang w:eastAsia="ja-JP"/>
        </w:rPr>
        <w:t xml:space="preserve">, </w:t>
      </w:r>
      <w:r>
        <w:rPr>
          <w:rFonts w:ascii="Arial" w:hAnsi="Arial" w:cs="Arial"/>
          <w:sz w:val="22"/>
          <w:szCs w:val="22"/>
          <w:lang w:eastAsia="ja-JP"/>
        </w:rPr>
        <w:t>Pengumpulan Data</w:t>
      </w:r>
      <w:r>
        <w:rPr>
          <w:rFonts w:ascii="Arial" w:hAnsi="Arial" w:cs="Arial"/>
          <w:i/>
          <w:sz w:val="22"/>
          <w:szCs w:val="22"/>
          <w:lang w:eastAsia="ja-JP"/>
        </w:rPr>
        <w:t xml:space="preserve">, </w:t>
      </w:r>
      <w:r>
        <w:rPr>
          <w:rFonts w:ascii="Arial" w:hAnsi="Arial" w:cs="Arial"/>
          <w:sz w:val="22"/>
          <w:szCs w:val="22"/>
          <w:lang w:eastAsia="ja-JP"/>
        </w:rPr>
        <w:t>Pengolahan Data</w:t>
      </w:r>
      <w:r>
        <w:rPr>
          <w:rFonts w:ascii="Arial" w:hAnsi="Arial" w:cs="Arial"/>
          <w:i/>
          <w:sz w:val="22"/>
          <w:szCs w:val="22"/>
          <w:lang w:eastAsia="ja-JP"/>
        </w:rPr>
        <w:t xml:space="preserve">, </w:t>
      </w:r>
      <w:r>
        <w:rPr>
          <w:rFonts w:ascii="Arial" w:hAnsi="Arial" w:cs="Arial"/>
          <w:sz w:val="22"/>
          <w:szCs w:val="22"/>
          <w:lang w:eastAsia="ja-JP"/>
        </w:rPr>
        <w:t>Pembuktian</w:t>
      </w:r>
      <w:r>
        <w:rPr>
          <w:rFonts w:ascii="Arial" w:hAnsi="Arial" w:cs="Arial"/>
          <w:i/>
          <w:sz w:val="22"/>
          <w:szCs w:val="22"/>
          <w:lang w:eastAsia="ja-JP"/>
        </w:rPr>
        <w:t xml:space="preserve">, </w:t>
      </w:r>
      <w:r>
        <w:rPr>
          <w:rFonts w:ascii="Arial" w:hAnsi="Arial" w:cs="Arial"/>
          <w:sz w:val="22"/>
          <w:szCs w:val="22"/>
          <w:lang w:eastAsia="ja-JP"/>
        </w:rPr>
        <w:t xml:space="preserve">hingga pada </w:t>
      </w:r>
      <w:r>
        <w:rPr>
          <w:rFonts w:ascii="Arial" w:hAnsi="Arial" w:cs="Arial"/>
          <w:i/>
          <w:sz w:val="22"/>
          <w:szCs w:val="22"/>
          <w:lang w:eastAsia="ja-JP"/>
        </w:rPr>
        <w:t xml:space="preserve"> </w:t>
      </w:r>
      <w:r>
        <w:rPr>
          <w:rFonts w:ascii="Arial" w:hAnsi="Arial" w:cs="Arial"/>
          <w:sz w:val="22"/>
          <w:szCs w:val="22"/>
          <w:lang w:eastAsia="ja-JP"/>
        </w:rPr>
        <w:t>Menarik simpulan/ generalisasi, siswa dilatih untuk berpikir kritis, kreatif, serta memecahkan masalah secara berkelompok sehingga belajar untuk berkolaborasi sampai berkomunikasi untuk menyampaikan hasil penyelesaian masalah tersebut. Dengan mengalami proses belajar seperti yang telah diuraikan tersebut, diharapakan siswa akan memiliki keterampilan belajar dan berinovasi abad 21.</w:t>
      </w:r>
    </w:p>
    <w:p>
      <w:pPr>
        <w:ind w:firstLine="567"/>
        <w:jc w:val="both"/>
        <w:rPr>
          <w:rFonts w:ascii="Arial" w:hAnsi="Arial" w:cs="Arial"/>
          <w:sz w:val="22"/>
          <w:szCs w:val="22"/>
          <w:lang w:eastAsia="ja-JP"/>
        </w:rPr>
      </w:pPr>
      <w:r>
        <w:rPr>
          <w:rFonts w:ascii="Arial" w:hAnsi="Arial" w:cs="Arial"/>
          <w:sz w:val="22"/>
          <w:szCs w:val="22"/>
          <w:lang w:eastAsia="ja-JP"/>
        </w:rPr>
        <w:t xml:space="preserve">RPP yang digunakan disekolah saat ini kebanyakan hasil dari </w:t>
      </w:r>
      <w:r>
        <w:rPr>
          <w:rFonts w:ascii="Arial" w:hAnsi="Arial" w:cs="Arial"/>
          <w:i/>
          <w:sz w:val="22"/>
          <w:szCs w:val="22"/>
          <w:lang w:eastAsia="ja-JP"/>
        </w:rPr>
        <w:t>copy paste</w:t>
      </w:r>
      <w:r>
        <w:rPr>
          <w:rFonts w:ascii="Arial" w:hAnsi="Arial" w:cs="Arial"/>
          <w:sz w:val="22"/>
          <w:szCs w:val="22"/>
          <w:lang w:eastAsia="ja-JP"/>
        </w:rPr>
        <w:t xml:space="preserve"> dari internet, serta hasil dari kegiatan KKG dimana tidak ada penyesuaian dengan karakteristik sekolah. Terutama pada langkah kegiatan pembelajaran, walaupun telah menggunakan pendekatan saintifik, namun dalam pelaksanaannnya guru masih sering mendominasi pembelajaran, diamana masih adanya kegiatan yang </w:t>
      </w:r>
      <w:r>
        <w:rPr>
          <w:rFonts w:ascii="Arial" w:hAnsi="Arial" w:cs="Arial"/>
          <w:i/>
          <w:sz w:val="22"/>
          <w:szCs w:val="22"/>
          <w:lang w:eastAsia="ja-JP"/>
        </w:rPr>
        <w:t>theacher centered</w:t>
      </w:r>
      <w:r>
        <w:rPr>
          <w:rFonts w:ascii="Arial" w:hAnsi="Arial" w:cs="Arial"/>
          <w:sz w:val="22"/>
          <w:szCs w:val="22"/>
          <w:lang w:eastAsia="ja-JP"/>
        </w:rPr>
        <w:t>, sehingga siswa kurang optimal untuk mengembangkan keterampilan 4C-nya. Bila guru tetap menggunakan RPP yang ada disekolah, maka siswa hanya akan mendapatkan pengetahuan berupa hapalan, serta belum bisa mengembangkan ketrampilan berpikir kritis, berkomunikasi, berkreasi dan berkolaborasi yang seharusnya dilatihkan sedini mungkin malalui kegiatan pembelajaran yang dirancang dan dilaksanakan dengan baik.</w:t>
      </w:r>
    </w:p>
    <w:p>
      <w:pPr>
        <w:ind w:firstLine="567"/>
        <w:jc w:val="both"/>
        <w:rPr>
          <w:rFonts w:ascii="Arial" w:hAnsi="Arial" w:cs="Arial"/>
          <w:sz w:val="22"/>
          <w:szCs w:val="22"/>
          <w:lang w:eastAsia="ja-JP"/>
        </w:rPr>
      </w:pPr>
      <w:r>
        <w:rPr>
          <w:rFonts w:ascii="Arial" w:hAnsi="Arial" w:cs="Arial"/>
          <w:sz w:val="22"/>
          <w:szCs w:val="22"/>
          <w:lang w:eastAsia="ja-JP"/>
        </w:rPr>
        <w:t xml:space="preserve">Hal ini didukung pula oleh Martini (2018), dimana dalam melatih kecakapan abad 21, selain sikap, ketrampilan dan pengetahuan, harus juga diimbangi dengan teknologi, dan dituntut peserta didik untuk berpikir tingkat tinggi (HOTS) yang pada awalnya LOTS. Dan untuk mencapai hal tersebut, pendidik harus kreatif dengan menciptakan suasana kelas menjadi aktif, salah satunya dengan menggunakan model pembelajaran yang tepat sehingga diharapkan menghasilkan suatu hasil pembelajran yang diharapkan. </w:t>
      </w:r>
    </w:p>
    <w:p>
      <w:pPr>
        <w:ind w:firstLine="567"/>
        <w:jc w:val="both"/>
        <w:rPr>
          <w:rFonts w:ascii="Arial" w:hAnsi="Arial" w:cs="Arial"/>
          <w:sz w:val="22"/>
          <w:szCs w:val="22"/>
          <w:lang w:eastAsia="ja-JP"/>
        </w:rPr>
      </w:pPr>
      <w:r>
        <w:rPr>
          <w:rFonts w:ascii="Arial" w:hAnsi="Arial" w:cs="Arial"/>
          <w:sz w:val="22"/>
          <w:szCs w:val="22"/>
          <w:lang w:eastAsia="ja-JP"/>
        </w:rPr>
        <w:t>Keterampilan dibidang media teknologi dan informasi, kemampuan belajar dan berinovasi serta memiliki keterampilan hidup dan berkarir merupakan kemampuan yang harus dimiliki generasi muda untuk menghadapi abad 21 sehingga harus mulai dibelajarkan disekolah agar generasi muda mengasah keterampilan-keerampilan tersebut sedini mungkin. Tentunya seluruh kemampuan ini akan dapat dikuasai jika proses pendidikan mampu untuk membelajarkan generasi muda kita untuk menjadi pencipta, komunikator yang cakap, menjadi pemikir kritis, serta kolaborator yang baik (National Education Association,2010).</w:t>
      </w:r>
    </w:p>
    <w:p>
      <w:pPr>
        <w:ind w:firstLine="567"/>
        <w:jc w:val="both"/>
        <w:rPr>
          <w:rFonts w:ascii="Arial" w:hAnsi="Arial" w:cs="Arial"/>
          <w:sz w:val="22"/>
          <w:szCs w:val="22"/>
          <w:lang w:eastAsia="ja-JP"/>
        </w:rPr>
      </w:pPr>
      <w:r>
        <w:rPr>
          <w:rFonts w:ascii="Arial" w:hAnsi="Arial" w:cs="Arial"/>
          <w:sz w:val="22"/>
          <w:szCs w:val="22"/>
          <w:lang w:eastAsia="ja-JP"/>
        </w:rPr>
        <w:t>Melihat betapa pentingnya 4C untuk dilatihkan kepada siswa melalui proses belajar mangajar, maka sangatlah tidak berlebihan bila hasil penelitian ini yang berupa RPP yang berorientasi keterampilan belajar dan berinovasi abad 21 ini sangat baik digunakan di sekolah. tentunya dengan catatan, guru menggunakan RPP ini dengan tepat dan melakukan penyesuian dengan karakteristik siswa di sekolah masing-masing.</w:t>
      </w:r>
    </w:p>
    <w:p>
      <w:pPr>
        <w:ind w:firstLine="567"/>
        <w:jc w:val="both"/>
        <w:rPr>
          <w:rFonts w:ascii="Arial" w:hAnsi="Arial" w:cs="Arial"/>
          <w:sz w:val="22"/>
          <w:szCs w:val="22"/>
          <w:lang w:eastAsia="ja-JP"/>
        </w:rPr>
      </w:pPr>
    </w:p>
    <w:p>
      <w:pPr>
        <w:pStyle w:val="4"/>
        <w:numPr>
          <w:ilvl w:val="0"/>
          <w:numId w:val="1"/>
        </w:numPr>
        <w:tabs>
          <w:tab w:val="left" w:pos="360"/>
          <w:tab w:val="left" w:pos="630"/>
          <w:tab w:val="left" w:pos="7740"/>
        </w:tabs>
        <w:ind w:left="360"/>
        <w:rPr>
          <w:rFonts w:ascii="Arial" w:hAnsi="Arial" w:cs="Arial"/>
          <w:b/>
          <w:bCs/>
          <w:sz w:val="22"/>
          <w:szCs w:val="22"/>
          <w:lang w:eastAsia="ja-JP"/>
        </w:rPr>
      </w:pPr>
      <w:r>
        <w:rPr>
          <w:rFonts w:ascii="Arial" w:hAnsi="Arial" w:cs="Arial"/>
          <w:b/>
          <w:bCs/>
          <w:sz w:val="22"/>
          <w:szCs w:val="22"/>
          <w:lang w:eastAsia="ja-JP"/>
        </w:rPr>
        <w:t>Simpulan dan Saran</w:t>
      </w:r>
    </w:p>
    <w:p>
      <w:pPr>
        <w:pStyle w:val="13"/>
        <w:ind w:left="0" w:firstLine="630"/>
        <w:jc w:val="both"/>
        <w:rPr>
          <w:rFonts w:ascii="Arial" w:hAnsi="Arial" w:cs="Arial"/>
          <w:sz w:val="22"/>
          <w:szCs w:val="22"/>
        </w:rPr>
      </w:pPr>
      <w:r>
        <w:rPr>
          <w:rFonts w:ascii="Arial" w:hAnsi="Arial" w:cs="Arial"/>
          <w:sz w:val="22"/>
          <w:szCs w:val="22"/>
        </w:rPr>
        <w:t>Berdasarkan pada hasil penelitian dan pembahasan yang telah dikemukakan sebelumnya, maka dapat disimpulkan beberapa hal sebagai berikut.</w:t>
      </w:r>
    </w:p>
    <w:p>
      <w:pPr>
        <w:pStyle w:val="13"/>
        <w:numPr>
          <w:ilvl w:val="0"/>
          <w:numId w:val="8"/>
        </w:numPr>
        <w:ind w:left="540"/>
        <w:jc w:val="both"/>
        <w:rPr>
          <w:rFonts w:ascii="Arial" w:hAnsi="Arial" w:cs="Arial"/>
          <w:sz w:val="22"/>
          <w:szCs w:val="22"/>
        </w:rPr>
      </w:pPr>
      <w:r>
        <w:rPr>
          <w:rFonts w:ascii="Arial" w:hAnsi="Arial" w:cs="Arial"/>
          <w:sz w:val="22"/>
          <w:szCs w:val="22"/>
        </w:rPr>
        <w:t xml:space="preserve">RPP Tema </w:t>
      </w:r>
      <w:r>
        <w:rPr>
          <w:rFonts w:ascii="Arial" w:hAnsi="Arial" w:cs="Arial"/>
          <w:i/>
          <w:sz w:val="22"/>
          <w:szCs w:val="22"/>
        </w:rPr>
        <w:t xml:space="preserve">Sehat itu Penting </w:t>
      </w:r>
      <w:r>
        <w:rPr>
          <w:rFonts w:ascii="Arial" w:hAnsi="Arial" w:cs="Arial"/>
          <w:sz w:val="22"/>
          <w:szCs w:val="22"/>
        </w:rPr>
        <w:t>kelas V Berbasis Kecakapan belajar dan Berinovasi Abad 21 yang dikembangkan dalam penelitian ini memiliki karakteristik yang berdeda dari RPP yang saat ini digunakan di sekolah, diantaranya:</w:t>
      </w:r>
    </w:p>
    <w:p>
      <w:pPr>
        <w:pStyle w:val="13"/>
        <w:numPr>
          <w:ilvl w:val="0"/>
          <w:numId w:val="9"/>
        </w:numPr>
        <w:ind w:left="900"/>
        <w:jc w:val="both"/>
        <w:rPr>
          <w:rFonts w:ascii="Arial" w:hAnsi="Arial" w:cs="Arial"/>
          <w:sz w:val="22"/>
          <w:szCs w:val="22"/>
        </w:rPr>
      </w:pPr>
      <w:r>
        <w:rPr>
          <w:rFonts w:ascii="Arial" w:hAnsi="Arial" w:cs="Arial"/>
          <w:sz w:val="22"/>
          <w:szCs w:val="22"/>
        </w:rPr>
        <w:t>Seluruh indikator IPK yang dikembangkan memiliki tingkat kognitif sama atau lebih tinggi dari kompetensi dasar (KD)</w:t>
      </w:r>
    </w:p>
    <w:p>
      <w:pPr>
        <w:pStyle w:val="13"/>
        <w:numPr>
          <w:ilvl w:val="0"/>
          <w:numId w:val="9"/>
        </w:numPr>
        <w:ind w:left="900"/>
        <w:jc w:val="both"/>
        <w:rPr>
          <w:rFonts w:ascii="Arial" w:hAnsi="Arial" w:cs="Arial"/>
          <w:sz w:val="22"/>
          <w:szCs w:val="22"/>
        </w:rPr>
      </w:pPr>
      <w:r>
        <w:rPr>
          <w:rFonts w:ascii="Arial" w:hAnsi="Arial" w:cs="Arial"/>
          <w:sz w:val="22"/>
          <w:szCs w:val="22"/>
        </w:rPr>
        <w:t>Menggunakan model pembelajaran inovatif yang berpusat pada siswa sehingga dalam langkah pembelajarannya dapat melatihkan keterampilan belajar dan berinovasi abad 21 (4C</w:t>
      </w:r>
      <w:r>
        <w:rPr>
          <w:rFonts w:ascii="Arial" w:hAnsi="Arial" w:eastAsia="Times New Roman" w:cs="Arial"/>
          <w:i/>
          <w:sz w:val="22"/>
          <w:szCs w:val="22"/>
        </w:rPr>
        <w:t>)</w:t>
      </w:r>
      <w:r>
        <w:rPr>
          <w:rFonts w:ascii="Arial" w:hAnsi="Arial" w:eastAsia="Times New Roman" w:cs="Arial"/>
          <w:sz w:val="22"/>
          <w:szCs w:val="22"/>
        </w:rPr>
        <w:t>.</w:t>
      </w:r>
      <w:r>
        <w:rPr>
          <w:rFonts w:ascii="Arial" w:hAnsi="Arial" w:cs="Arial"/>
          <w:sz w:val="22"/>
          <w:szCs w:val="22"/>
        </w:rPr>
        <w:t xml:space="preserve"> </w:t>
      </w:r>
    </w:p>
    <w:p>
      <w:pPr>
        <w:pStyle w:val="13"/>
        <w:numPr>
          <w:ilvl w:val="0"/>
          <w:numId w:val="9"/>
        </w:numPr>
        <w:ind w:left="900"/>
        <w:jc w:val="both"/>
        <w:rPr>
          <w:rFonts w:ascii="Arial" w:hAnsi="Arial" w:cs="Arial"/>
          <w:sz w:val="22"/>
          <w:szCs w:val="22"/>
        </w:rPr>
      </w:pPr>
      <w:r>
        <w:rPr>
          <w:rFonts w:ascii="Arial" w:hAnsi="Arial" w:cs="Arial"/>
          <w:sz w:val="22"/>
          <w:szCs w:val="22"/>
        </w:rPr>
        <w:t xml:space="preserve">Terdapat penilaian  yang lengkap dari penilaian sikap, pengetahuan, dan keterampilan, disertai dengan kisi-kisi, soal, kunci jawaban untuk penilaian pengetahua, serta rubrik untuk penilaian keterampilan. </w:t>
      </w:r>
    </w:p>
    <w:p>
      <w:pPr>
        <w:pStyle w:val="13"/>
        <w:numPr>
          <w:ilvl w:val="0"/>
          <w:numId w:val="8"/>
        </w:numPr>
        <w:ind w:left="540"/>
        <w:jc w:val="both"/>
        <w:rPr>
          <w:rFonts w:ascii="Arial" w:hAnsi="Arial" w:cs="Arial"/>
          <w:sz w:val="22"/>
          <w:szCs w:val="22"/>
        </w:rPr>
      </w:pPr>
      <w:r>
        <w:rPr>
          <w:rFonts w:ascii="Arial" w:hAnsi="Arial" w:cs="Arial"/>
          <w:sz w:val="22"/>
          <w:szCs w:val="22"/>
        </w:rPr>
        <w:t xml:space="preserve">RPP Tema </w:t>
      </w:r>
      <w:r>
        <w:rPr>
          <w:rFonts w:ascii="Arial" w:hAnsi="Arial" w:cs="Arial"/>
          <w:i/>
          <w:sz w:val="22"/>
          <w:szCs w:val="22"/>
        </w:rPr>
        <w:t xml:space="preserve">Sehat itu Penting </w:t>
      </w:r>
      <w:r>
        <w:rPr>
          <w:rFonts w:ascii="Arial" w:hAnsi="Arial" w:cs="Arial"/>
          <w:sz w:val="22"/>
          <w:szCs w:val="22"/>
        </w:rPr>
        <w:t>kelas V berbasis kecakapan belajar dan berinovasi abad 21 dinyatakan valid dengan koefisien α = 0, 79. Hal ini didasarkan pada hasil analisis terhadap lembar validasi yang diisi oleh 3 orang ahli.</w:t>
      </w:r>
    </w:p>
    <w:p>
      <w:pPr>
        <w:pStyle w:val="13"/>
        <w:numPr>
          <w:ilvl w:val="0"/>
          <w:numId w:val="8"/>
        </w:numPr>
        <w:ind w:left="540"/>
        <w:jc w:val="both"/>
        <w:rPr>
          <w:rFonts w:ascii="Arial" w:hAnsi="Arial" w:cs="Arial"/>
          <w:sz w:val="22"/>
          <w:szCs w:val="22"/>
        </w:rPr>
      </w:pPr>
      <w:r>
        <w:rPr>
          <w:rFonts w:ascii="Arial" w:hAnsi="Arial" w:cs="Arial"/>
          <w:sz w:val="22"/>
          <w:szCs w:val="22"/>
        </w:rPr>
        <w:t xml:space="preserve">Berdasarkan hasil analisis angket respon guru,  RPP Tema </w:t>
      </w:r>
      <w:r>
        <w:rPr>
          <w:rFonts w:ascii="Arial" w:hAnsi="Arial" w:cs="Arial"/>
          <w:i/>
          <w:sz w:val="22"/>
          <w:szCs w:val="22"/>
        </w:rPr>
        <w:t xml:space="preserve">Sehat itu Penting </w:t>
      </w:r>
      <w:r>
        <w:rPr>
          <w:rFonts w:ascii="Arial" w:hAnsi="Arial" w:cs="Arial"/>
          <w:sz w:val="22"/>
          <w:szCs w:val="22"/>
        </w:rPr>
        <w:t xml:space="preserve">kelas V berbasis kecakapan belajar dan berinovasi abad 21 dinyatakan sangat praktis dengan skor 4.62. </w:t>
      </w:r>
    </w:p>
    <w:p>
      <w:pPr>
        <w:pStyle w:val="13"/>
        <w:numPr>
          <w:ilvl w:val="0"/>
          <w:numId w:val="8"/>
        </w:numPr>
        <w:ind w:left="540"/>
        <w:jc w:val="both"/>
        <w:rPr>
          <w:rFonts w:ascii="Arial" w:hAnsi="Arial" w:cs="Arial"/>
          <w:sz w:val="22"/>
          <w:szCs w:val="22"/>
        </w:rPr>
      </w:pPr>
      <w:r>
        <w:rPr>
          <w:rFonts w:ascii="Arial" w:hAnsi="Arial" w:cs="Arial"/>
          <w:sz w:val="22"/>
          <w:szCs w:val="22"/>
        </w:rPr>
        <w:t xml:space="preserve">Berdasarkan  hasil analisis keterlaksanaan yang dinilai oleh 2 orang pengamat, RPP Tema </w:t>
      </w:r>
      <w:r>
        <w:rPr>
          <w:rFonts w:ascii="Arial" w:hAnsi="Arial" w:cs="Arial"/>
          <w:i/>
          <w:sz w:val="22"/>
          <w:szCs w:val="22"/>
        </w:rPr>
        <w:t xml:space="preserve">Sehat itu Penting </w:t>
      </w:r>
      <w:r>
        <w:rPr>
          <w:rFonts w:ascii="Arial" w:hAnsi="Arial" w:cs="Arial"/>
          <w:sz w:val="22"/>
          <w:szCs w:val="22"/>
        </w:rPr>
        <w:t>kelas V berbasis kecakapan belajar dan berinovasi abad 21 dinyatakan sangat praktis dengan skor 4.61.</w:t>
      </w:r>
    </w:p>
    <w:p>
      <w:pPr>
        <w:pStyle w:val="13"/>
        <w:numPr>
          <w:ilvl w:val="0"/>
          <w:numId w:val="8"/>
        </w:numPr>
        <w:ind w:left="540"/>
        <w:jc w:val="both"/>
        <w:rPr>
          <w:rFonts w:ascii="Arial" w:hAnsi="Arial" w:cs="Arial"/>
          <w:sz w:val="22"/>
          <w:szCs w:val="22"/>
        </w:rPr>
      </w:pPr>
      <w:r>
        <w:rPr>
          <w:rFonts w:ascii="Arial" w:hAnsi="Arial" w:cs="Arial"/>
          <w:sz w:val="22"/>
          <w:szCs w:val="22"/>
        </w:rPr>
        <w:t xml:space="preserve">RPP Tema </w:t>
      </w:r>
      <w:r>
        <w:rPr>
          <w:rFonts w:ascii="Arial" w:hAnsi="Arial" w:cs="Arial"/>
          <w:i/>
          <w:sz w:val="22"/>
          <w:szCs w:val="22"/>
        </w:rPr>
        <w:t xml:space="preserve">Sehat itu Penting </w:t>
      </w:r>
      <w:r>
        <w:rPr>
          <w:rFonts w:ascii="Arial" w:hAnsi="Arial" w:cs="Arial"/>
          <w:sz w:val="22"/>
          <w:szCs w:val="22"/>
        </w:rPr>
        <w:t xml:space="preserve">kelas V berbasis kecakapan belajar dan berinovasi abad 21 dinyatakan efektif. Hal ini didasarkan pada hasil analisis tes belajar siswa didapatkan nilai t hitung &gt; t tabel dengan nilai efetivitas </w:t>
      </w:r>
      <w:r>
        <w:rPr>
          <w:rFonts w:ascii="Arial" w:hAnsi="Arial" w:cs="Arial"/>
          <w:i/>
          <w:sz w:val="22"/>
          <w:szCs w:val="22"/>
        </w:rPr>
        <w:t>size</w:t>
      </w:r>
      <w:r>
        <w:rPr>
          <w:rFonts w:ascii="Arial" w:hAnsi="Arial" w:cs="Arial"/>
          <w:sz w:val="22"/>
          <w:szCs w:val="22"/>
        </w:rPr>
        <w:t xml:space="preserve"> (ES) sebesar 1.43 dengan kategori efektivitas tinggi.</w:t>
      </w:r>
    </w:p>
    <w:p>
      <w:pPr>
        <w:ind w:firstLine="720"/>
        <w:jc w:val="both"/>
        <w:rPr>
          <w:rFonts w:ascii="Arial" w:hAnsi="Arial" w:cs="Arial"/>
          <w:sz w:val="22"/>
          <w:szCs w:val="22"/>
        </w:rPr>
      </w:pPr>
      <w:r>
        <w:rPr>
          <w:rFonts w:ascii="Arial" w:hAnsi="Arial" w:cs="Arial"/>
          <w:sz w:val="22"/>
          <w:szCs w:val="22"/>
        </w:rPr>
        <w:t>Berdasarkan simpulan yang dikemukakan tersebut, maka peneliti merekomendasikan hal-hal berikut.</w:t>
      </w:r>
    </w:p>
    <w:p>
      <w:pPr>
        <w:pStyle w:val="13"/>
        <w:numPr>
          <w:ilvl w:val="0"/>
          <w:numId w:val="10"/>
        </w:numPr>
        <w:ind w:left="540"/>
        <w:jc w:val="both"/>
        <w:rPr>
          <w:rFonts w:ascii="Arial" w:hAnsi="Arial" w:cs="Arial"/>
          <w:sz w:val="22"/>
          <w:szCs w:val="22"/>
        </w:rPr>
      </w:pPr>
      <w:r>
        <w:rPr>
          <w:rFonts w:ascii="Arial" w:hAnsi="Arial" w:cs="Arial"/>
          <w:sz w:val="22"/>
          <w:szCs w:val="22"/>
        </w:rPr>
        <w:t>Agar penggunaan RPP hasil pengembangan ini lebih efektif, guru oerlu menyesuaikan dengan karakteristik peserta didik, sarana prasarana, dan lingkungan sekolah.</w:t>
      </w:r>
    </w:p>
    <w:p>
      <w:pPr>
        <w:pStyle w:val="13"/>
        <w:numPr>
          <w:ilvl w:val="0"/>
          <w:numId w:val="10"/>
        </w:numPr>
        <w:ind w:left="540"/>
        <w:jc w:val="both"/>
        <w:rPr>
          <w:rFonts w:ascii="Arial" w:hAnsi="Arial" w:cs="Arial"/>
          <w:sz w:val="22"/>
          <w:szCs w:val="22"/>
        </w:rPr>
      </w:pPr>
      <w:r>
        <w:rPr>
          <w:rFonts w:ascii="Arial" w:hAnsi="Arial" w:cs="Arial"/>
          <w:sz w:val="22"/>
          <w:szCs w:val="22"/>
        </w:rPr>
        <w:t xml:space="preserve"> RPP untuk tema-tema yang lain agar menyesuaikan dengan karakteristik RPP hasil pengembangan ini sehingga siswa diharapkan memiliki keterampilan belajar dan berinovasi abad 21 melalui proses belajranya.</w:t>
      </w:r>
    </w:p>
    <w:p>
      <w:pPr>
        <w:tabs>
          <w:tab w:val="left" w:pos="7740"/>
        </w:tabs>
        <w:ind w:firstLine="567"/>
        <w:jc w:val="both"/>
        <w:rPr>
          <w:rFonts w:ascii="Arial" w:hAnsi="Arial" w:cs="Arial"/>
          <w:sz w:val="22"/>
          <w:szCs w:val="22"/>
        </w:rPr>
      </w:pPr>
      <w:r>
        <w:rPr>
          <w:rFonts w:ascii="Arial" w:hAnsi="Arial" w:cs="Arial"/>
          <w:sz w:val="22"/>
          <w:szCs w:val="22"/>
        </w:rPr>
        <w:t>Penelitian dan pengembangan ini hanya terbatas pada tahap implementasi di lingkup yang terbatas. Untuk selanjutnya dapat dilakukan penelitian lanjutan hingga lingkup yang lebih luas.</w:t>
      </w:r>
    </w:p>
    <w:p>
      <w:pPr>
        <w:tabs>
          <w:tab w:val="left" w:pos="7740"/>
        </w:tabs>
        <w:ind w:firstLine="547"/>
        <w:jc w:val="both"/>
        <w:rPr>
          <w:rFonts w:ascii="Arial" w:hAnsi="Arial" w:cs="Arial"/>
          <w:sz w:val="22"/>
          <w:szCs w:val="22"/>
        </w:rPr>
      </w:pPr>
    </w:p>
    <w:p>
      <w:pPr>
        <w:pStyle w:val="4"/>
        <w:tabs>
          <w:tab w:val="left" w:pos="7740"/>
        </w:tabs>
        <w:spacing w:after="120"/>
        <w:ind w:firstLine="0"/>
        <w:rPr>
          <w:rFonts w:ascii="Arial" w:hAnsi="Arial" w:cs="Arial"/>
          <w:b/>
          <w:color w:val="000000"/>
          <w:sz w:val="22"/>
          <w:szCs w:val="22"/>
          <w:lang w:eastAsia="ja-JP"/>
        </w:rPr>
      </w:pPr>
      <w:r>
        <w:rPr>
          <w:rFonts w:ascii="Arial" w:hAnsi="Arial" w:cs="Arial"/>
          <w:b/>
          <w:color w:val="000000"/>
          <w:sz w:val="22"/>
          <w:szCs w:val="22"/>
          <w:lang w:eastAsia="ja-JP"/>
        </w:rPr>
        <w:t>Daftar Pustaka</w:t>
      </w:r>
    </w:p>
    <w:p>
      <w:pPr>
        <w:spacing w:after="120"/>
        <w:ind w:left="547" w:right="24" w:rightChars="10" w:hanging="562"/>
        <w:jc w:val="both"/>
        <w:rPr>
          <w:rFonts w:ascii="Arial" w:hAnsi="Arial" w:cs="Arial"/>
          <w:sz w:val="22"/>
          <w:szCs w:val="22"/>
        </w:rPr>
      </w:pPr>
      <w:r>
        <w:rPr>
          <w:rFonts w:ascii="Arial" w:hAnsi="Arial" w:cs="Arial"/>
          <w:sz w:val="22"/>
          <w:szCs w:val="22"/>
        </w:rPr>
        <w:t>Binkley,M et al. (2012)</w:t>
      </w:r>
      <w:r>
        <w:rPr>
          <w:rFonts w:ascii="Arial" w:hAnsi="Arial" w:cs="Arial"/>
          <w:i/>
          <w:sz w:val="22"/>
          <w:szCs w:val="22"/>
        </w:rPr>
        <w:t xml:space="preserve">. Defining Twenty-First Century Skill. </w:t>
      </w:r>
      <w:r>
        <w:rPr>
          <w:rFonts w:ascii="Arial" w:hAnsi="Arial" w:cs="Arial"/>
          <w:sz w:val="22"/>
          <w:szCs w:val="22"/>
        </w:rPr>
        <w:t xml:space="preserve">London: Springer </w:t>
      </w:r>
    </w:p>
    <w:p>
      <w:pPr>
        <w:pStyle w:val="13"/>
        <w:spacing w:after="120"/>
        <w:ind w:left="533" w:right="24" w:rightChars="10" w:hanging="547"/>
        <w:jc w:val="both"/>
        <w:rPr>
          <w:shd w:val="clear" w:color="auto" w:fill="FFFFFF"/>
        </w:rPr>
      </w:pPr>
      <w:r>
        <w:rPr>
          <w:shd w:val="clear" w:color="auto" w:fill="FFFFFF"/>
        </w:rPr>
        <w:t xml:space="preserve">Dantes, N. 2017. </w:t>
      </w:r>
      <w:r>
        <w:rPr>
          <w:i/>
          <w:shd w:val="clear" w:color="auto" w:fill="FFFFFF"/>
        </w:rPr>
        <w:t xml:space="preserve">Desain Eksperimen dan Analisis Data. </w:t>
      </w:r>
      <w:r>
        <w:rPr>
          <w:shd w:val="clear" w:color="auto" w:fill="FFFFFF"/>
        </w:rPr>
        <w:t>Depok: Rajawali Pers</w:t>
      </w:r>
    </w:p>
    <w:p>
      <w:pPr>
        <w:pStyle w:val="13"/>
        <w:spacing w:after="120"/>
        <w:ind w:left="547" w:right="24" w:rightChars="10" w:hanging="562"/>
        <w:jc w:val="both"/>
        <w:rPr>
          <w:rFonts w:ascii="Arial" w:hAnsi="Arial" w:cs="Arial"/>
          <w:bCs/>
          <w:i/>
          <w:sz w:val="22"/>
          <w:szCs w:val="22"/>
          <w:shd w:val="clear" w:color="auto" w:fill="FFFFFF"/>
        </w:rPr>
      </w:pPr>
      <w:r>
        <w:rPr>
          <w:rFonts w:ascii="Arial" w:hAnsi="Arial" w:cs="Arial"/>
          <w:sz w:val="22"/>
          <w:szCs w:val="22"/>
          <w:shd w:val="clear" w:color="auto" w:fill="FFFFFF"/>
        </w:rPr>
        <w:t>Kivunja, Charles. 2015. “</w:t>
      </w:r>
      <w:r>
        <w:rPr>
          <w:rFonts w:ascii="Arial" w:hAnsi="Arial" w:cs="Arial"/>
          <w:bCs/>
          <w:sz w:val="22"/>
          <w:szCs w:val="22"/>
          <w:shd w:val="clear" w:color="auto" w:fill="FFFFFF"/>
        </w:rPr>
        <w:t>Exploring the Pedagogical Meaning and Implications of the 4Cs “Super Skills” for the 21st Century through Bruner’s 5E Lenses of Knowledge Construction to Improve Pedagogies of the New Learning Paradigm</w:t>
      </w:r>
      <w:r>
        <w:rPr>
          <w:rFonts w:ascii="Arial" w:hAnsi="Arial" w:cs="Arial"/>
          <w:bCs/>
          <w:i/>
          <w:sz w:val="22"/>
          <w:szCs w:val="22"/>
          <w:shd w:val="clear" w:color="auto" w:fill="FFFFFF"/>
        </w:rPr>
        <w:t>”. Creative Education, 2015, 6, 224-239</w:t>
      </w:r>
    </w:p>
    <w:p>
      <w:pPr>
        <w:spacing w:after="120"/>
        <w:ind w:left="547" w:right="24" w:rightChars="10" w:hanging="562"/>
        <w:jc w:val="both"/>
      </w:pPr>
      <w:r>
        <w:rPr>
          <w:rFonts w:ascii="Arial" w:hAnsi="Arial" w:cs="Arial"/>
          <w:sz w:val="22"/>
          <w:szCs w:val="22"/>
        </w:rPr>
        <w:t xml:space="preserve">Martini. E.,  (2018). “Membangun Karakter Generasi Muda Melalui Model Pembelajaran Berbasis Kecakapan Abad 21”. </w:t>
      </w:r>
      <w:r>
        <w:rPr>
          <w:rFonts w:ascii="Arial" w:hAnsi="Arial" w:cs="Arial"/>
          <w:i/>
          <w:iCs/>
          <w:sz w:val="22"/>
          <w:szCs w:val="22"/>
        </w:rPr>
        <w:t>Jurnal</w:t>
      </w:r>
      <w:r>
        <w:rPr>
          <w:rFonts w:ascii="Arial" w:hAnsi="Arial" w:cs="Arial"/>
          <w:sz w:val="22"/>
          <w:szCs w:val="22"/>
        </w:rPr>
        <w:t xml:space="preserve"> </w:t>
      </w:r>
      <w:r>
        <w:rPr>
          <w:rFonts w:ascii="Arial" w:hAnsi="Arial" w:cs="Arial"/>
          <w:i/>
          <w:iCs/>
          <w:sz w:val="22"/>
          <w:szCs w:val="22"/>
        </w:rPr>
        <w:t>Pancasila dan</w:t>
      </w:r>
      <w:r>
        <w:rPr>
          <w:rFonts w:ascii="Arial" w:hAnsi="Arial" w:cs="Arial"/>
          <w:sz w:val="22"/>
          <w:szCs w:val="22"/>
        </w:rPr>
        <w:t xml:space="preserve"> </w:t>
      </w:r>
      <w:r>
        <w:rPr>
          <w:rFonts w:ascii="Arial" w:hAnsi="Arial" w:cs="Arial"/>
          <w:i/>
          <w:iCs/>
          <w:sz w:val="22"/>
          <w:szCs w:val="22"/>
        </w:rPr>
        <w:t>Kewarganegaraan,</w:t>
      </w:r>
      <w:r>
        <w:rPr>
          <w:rFonts w:ascii="Arial" w:hAnsi="Arial" w:cs="Arial"/>
          <w:sz w:val="22"/>
          <w:szCs w:val="22"/>
        </w:rPr>
        <w:t xml:space="preserve"> </w:t>
      </w:r>
      <w:r>
        <w:rPr>
          <w:rFonts w:ascii="Arial" w:hAnsi="Arial" w:cs="Arial"/>
          <w:i/>
          <w:iCs/>
          <w:sz w:val="22"/>
          <w:szCs w:val="22"/>
        </w:rPr>
        <w:t xml:space="preserve">3(2), </w:t>
      </w:r>
      <w:r>
        <w:rPr>
          <w:rFonts w:ascii="Arial" w:hAnsi="Arial" w:cs="Arial"/>
          <w:sz w:val="22"/>
          <w:szCs w:val="22"/>
        </w:rPr>
        <w:t>pp. 21-27</w:t>
      </w:r>
      <w:r>
        <w:t>.</w:t>
      </w:r>
    </w:p>
    <w:p>
      <w:pPr>
        <w:spacing w:after="120"/>
        <w:ind w:left="547" w:right="24" w:rightChars="10" w:hanging="562"/>
        <w:jc w:val="both"/>
        <w:rPr>
          <w:rFonts w:ascii="Arial" w:hAnsi="Arial" w:cs="Arial"/>
          <w:sz w:val="22"/>
          <w:szCs w:val="22"/>
        </w:rPr>
      </w:pPr>
      <w:r>
        <w:rPr>
          <w:rFonts w:ascii="Arial" w:hAnsi="Arial" w:cs="Arial"/>
          <w:sz w:val="22"/>
          <w:szCs w:val="22"/>
        </w:rPr>
        <w:t>National Education Association. 2010</w:t>
      </w:r>
      <w:r>
        <w:rPr>
          <w:rFonts w:ascii="Arial" w:hAnsi="Arial" w:cs="Arial"/>
          <w:i/>
          <w:sz w:val="22"/>
          <w:szCs w:val="22"/>
        </w:rPr>
        <w:t>. Preparing 21</w:t>
      </w:r>
      <w:r>
        <w:rPr>
          <w:rFonts w:ascii="Arial" w:hAnsi="Arial" w:cs="Arial"/>
          <w:i/>
          <w:sz w:val="22"/>
          <w:szCs w:val="22"/>
          <w:vertAlign w:val="superscript"/>
        </w:rPr>
        <w:t>st</w:t>
      </w:r>
      <w:r>
        <w:rPr>
          <w:rFonts w:ascii="Arial" w:hAnsi="Arial" w:cs="Arial"/>
          <w:i/>
          <w:sz w:val="22"/>
          <w:szCs w:val="22"/>
        </w:rPr>
        <w:t xml:space="preserve"> Century Student for a Global Society: educator’s Guide to the “Four Cs”</w:t>
      </w:r>
      <w:r>
        <w:rPr>
          <w:rFonts w:ascii="Arial" w:hAnsi="Arial" w:cs="Arial"/>
          <w:sz w:val="22"/>
          <w:szCs w:val="22"/>
        </w:rPr>
        <w:t>. (Online). (</w:t>
      </w:r>
      <w:r>
        <w:fldChar w:fldCharType="begin"/>
      </w:r>
      <w:r>
        <w:instrText xml:space="preserve">HYPERLINK "http://www.nea.org/assets/docs/A-Guide-to-Four-Cs.pdf" </w:instrText>
      </w:r>
      <w:r>
        <w:fldChar w:fldCharType="separate"/>
      </w:r>
      <w:r>
        <w:rPr>
          <w:rStyle w:val="11"/>
          <w:rFonts w:ascii="Arial" w:hAnsi="Arial" w:cs="Arial"/>
          <w:color w:val="auto"/>
          <w:sz w:val="22"/>
          <w:szCs w:val="22"/>
        </w:rPr>
        <w:t>http://www.nea.org/assets/docs/A-Guide-to-Four-Cs.pdf</w:t>
      </w:r>
      <w:r>
        <w:fldChar w:fldCharType="end"/>
      </w:r>
      <w:r>
        <w:rPr>
          <w:rFonts w:ascii="Arial" w:hAnsi="Arial" w:cs="Arial"/>
          <w:sz w:val="22"/>
          <w:szCs w:val="22"/>
        </w:rPr>
        <w:t>, diakses pada 23 Mei 2019)</w:t>
      </w:r>
    </w:p>
    <w:p>
      <w:pPr>
        <w:spacing w:after="120"/>
        <w:ind w:left="547" w:right="24" w:rightChars="10" w:hanging="562"/>
        <w:jc w:val="both"/>
        <w:rPr>
          <w:rFonts w:ascii="Arial" w:hAnsi="Arial" w:cs="Arial"/>
          <w:sz w:val="22"/>
          <w:szCs w:val="22"/>
        </w:rPr>
      </w:pPr>
      <w:r>
        <w:rPr>
          <w:rFonts w:ascii="Arial" w:hAnsi="Arial" w:cs="Arial"/>
          <w:sz w:val="22"/>
          <w:szCs w:val="22"/>
        </w:rPr>
        <w:t xml:space="preserve">Nievven. 1999. </w:t>
      </w:r>
      <w:r>
        <w:rPr>
          <w:rFonts w:ascii="Arial" w:hAnsi="Arial" w:cs="Arial"/>
          <w:i/>
          <w:sz w:val="22"/>
          <w:szCs w:val="22"/>
        </w:rPr>
        <w:t>Prototyping to Reach Product Quality: Design Approches and Tools in Education and Training</w:t>
      </w:r>
      <w:r>
        <w:rPr>
          <w:rFonts w:ascii="Arial" w:hAnsi="Arial" w:cs="Arial"/>
          <w:sz w:val="22"/>
          <w:szCs w:val="22"/>
        </w:rPr>
        <w:t>. Van den Akker,jan. et. al. Dordrecht, the Neterlands: Kluwer academic Publisher.</w:t>
      </w:r>
    </w:p>
    <w:p>
      <w:pPr>
        <w:spacing w:after="120"/>
        <w:ind w:left="547" w:right="24" w:rightChars="10" w:hanging="562"/>
        <w:jc w:val="both"/>
        <w:rPr>
          <w:rFonts w:ascii="Arial" w:hAnsi="Arial" w:cs="Arial"/>
          <w:sz w:val="22"/>
          <w:szCs w:val="22"/>
        </w:rPr>
      </w:pPr>
      <w:r>
        <w:rPr>
          <w:rFonts w:ascii="Arial" w:hAnsi="Arial" w:cs="Arial"/>
          <w:i/>
          <w:sz w:val="22"/>
          <w:szCs w:val="22"/>
        </w:rPr>
        <w:t>Peraturan Menteri Pendidikan dan Kebudayaan Republik Indonesia Nomor 21 Tahun 2016 tentang Standar Isi Pendidikan dasar dan Menengah</w:t>
      </w:r>
      <w:r>
        <w:rPr>
          <w:rFonts w:ascii="Arial" w:hAnsi="Arial" w:cs="Arial"/>
          <w:sz w:val="22"/>
          <w:szCs w:val="22"/>
        </w:rPr>
        <w:t>. 2015 . Jakarta: Kementerian Pendidikan dan Kebudayaan Republik Indonesia.</w:t>
      </w:r>
    </w:p>
    <w:p>
      <w:pPr>
        <w:spacing w:after="120"/>
        <w:ind w:left="547" w:right="24" w:rightChars="10" w:hanging="562"/>
        <w:jc w:val="both"/>
        <w:rPr>
          <w:rFonts w:ascii="Arial" w:hAnsi="Arial" w:cs="Arial"/>
          <w:sz w:val="22"/>
          <w:szCs w:val="22"/>
        </w:rPr>
      </w:pPr>
      <w:r>
        <w:rPr>
          <w:rFonts w:ascii="Arial" w:hAnsi="Arial" w:cs="Arial"/>
          <w:i/>
          <w:sz w:val="22"/>
          <w:szCs w:val="22"/>
        </w:rPr>
        <w:t>Peraturan Menteri Pendidikan dan Kebudayaan Republik Indonesia Nomor 22 Tahun 2016 tentang Standar Isi Pendidikan dasar dan Menengah</w:t>
      </w:r>
      <w:r>
        <w:rPr>
          <w:rFonts w:ascii="Arial" w:hAnsi="Arial" w:cs="Arial"/>
          <w:sz w:val="22"/>
          <w:szCs w:val="22"/>
        </w:rPr>
        <w:t>. 2015 . Jakarta: Kementerian Pendidikan dan Kebudayaan Republik Indonesia.</w:t>
      </w:r>
    </w:p>
    <w:p>
      <w:pPr>
        <w:spacing w:after="120"/>
        <w:ind w:left="547" w:right="24" w:rightChars="10" w:hanging="562"/>
        <w:jc w:val="both"/>
        <w:rPr>
          <w:rFonts w:ascii="Arial" w:hAnsi="Arial" w:cs="Arial"/>
          <w:sz w:val="22"/>
          <w:szCs w:val="22"/>
        </w:rPr>
      </w:pPr>
      <w:r>
        <w:rPr>
          <w:rFonts w:ascii="Arial" w:hAnsi="Arial" w:cs="Arial"/>
          <w:sz w:val="22"/>
          <w:szCs w:val="22"/>
        </w:rPr>
        <w:t xml:space="preserve">PISA 2015:PISA Results in Focus. </w:t>
      </w:r>
      <w:r>
        <w:fldChar w:fldCharType="begin"/>
      </w:r>
      <w:r>
        <w:instrText xml:space="preserve">HYPERLINK "https://www.oecd.org/pisa/pisa-2015-results-in-focus.pdf" </w:instrText>
      </w:r>
      <w:r>
        <w:fldChar w:fldCharType="separate"/>
      </w:r>
      <w:r>
        <w:rPr>
          <w:rStyle w:val="11"/>
          <w:rFonts w:ascii="Arial" w:hAnsi="Arial" w:cs="Arial"/>
          <w:color w:val="auto"/>
          <w:sz w:val="22"/>
          <w:szCs w:val="22"/>
        </w:rPr>
        <w:t>https://www.oecd.org/pisa/pisa-2015-results-in-focus.pdf</w:t>
      </w:r>
      <w:r>
        <w:fldChar w:fldCharType="end"/>
      </w:r>
      <w:r>
        <w:rPr>
          <w:rFonts w:ascii="Arial" w:hAnsi="Arial" w:cs="Arial"/>
          <w:sz w:val="22"/>
          <w:szCs w:val="22"/>
        </w:rPr>
        <w:t>. (Diakses online pada 20 Agustus 2019)</w:t>
      </w:r>
    </w:p>
    <w:p>
      <w:pPr>
        <w:spacing w:after="120"/>
        <w:ind w:left="547" w:right="24" w:rightChars="10" w:hanging="562"/>
        <w:jc w:val="both"/>
        <w:rPr>
          <w:rFonts w:ascii="Arial" w:hAnsi="Arial" w:cs="Arial"/>
          <w:sz w:val="22"/>
          <w:szCs w:val="22"/>
        </w:rPr>
      </w:pPr>
      <w:r>
        <w:rPr>
          <w:rFonts w:ascii="Arial" w:hAnsi="Arial" w:cs="Arial"/>
          <w:sz w:val="22"/>
          <w:szCs w:val="22"/>
        </w:rPr>
        <w:t>PISA 2018: Programme for International Student Assessment (PISA) Results from PISA 2018. https://www.oecd.org/pisa/publications/pisa-2018-results.htm . (Diakses 11 Desember 2019)</w:t>
      </w:r>
    </w:p>
    <w:p>
      <w:pPr>
        <w:spacing w:after="120"/>
        <w:ind w:left="547" w:right="24" w:rightChars="10" w:hanging="562"/>
        <w:jc w:val="both"/>
        <w:rPr>
          <w:rFonts w:ascii="Arial" w:hAnsi="Arial" w:cs="Arial"/>
          <w:sz w:val="22"/>
          <w:szCs w:val="22"/>
        </w:rPr>
      </w:pPr>
      <w:r>
        <w:rPr>
          <w:rFonts w:ascii="Arial" w:hAnsi="Arial" w:cs="Arial"/>
          <w:sz w:val="22"/>
          <w:szCs w:val="22"/>
        </w:rPr>
        <w:t xml:space="preserve">Purwanto, M. Ngalim. 2009. </w:t>
      </w:r>
      <w:r>
        <w:rPr>
          <w:rFonts w:ascii="Arial" w:hAnsi="Arial" w:cs="Arial"/>
          <w:i/>
          <w:sz w:val="22"/>
          <w:szCs w:val="22"/>
        </w:rPr>
        <w:t>Prinsip-Prinsip Dan Teknik Evaluasi Pengajaran</w:t>
      </w:r>
      <w:r>
        <w:rPr>
          <w:rFonts w:ascii="Arial" w:hAnsi="Arial" w:cs="Arial"/>
          <w:sz w:val="22"/>
          <w:szCs w:val="22"/>
        </w:rPr>
        <w:t>. Bandung; PT Remaja Rosdakarya</w:t>
      </w:r>
    </w:p>
    <w:p>
      <w:pPr>
        <w:spacing w:after="120"/>
        <w:ind w:left="547" w:right="24" w:rightChars="10" w:hanging="562"/>
        <w:jc w:val="both"/>
        <w:rPr>
          <w:rFonts w:ascii="Arial" w:hAnsi="Arial" w:cs="Arial"/>
          <w:sz w:val="22"/>
          <w:szCs w:val="22"/>
        </w:rPr>
      </w:pPr>
      <w:r>
        <w:rPr>
          <w:rFonts w:ascii="Arial" w:hAnsi="Arial" w:cs="Arial"/>
          <w:sz w:val="22"/>
          <w:szCs w:val="22"/>
        </w:rPr>
        <w:t xml:space="preserve">Susianna, Nancy. 2014. </w:t>
      </w:r>
      <w:r>
        <w:rPr>
          <w:rFonts w:ascii="Arial" w:hAnsi="Arial" w:cs="Arial"/>
          <w:i/>
          <w:sz w:val="22"/>
          <w:szCs w:val="22"/>
        </w:rPr>
        <w:t>Implementasi Keterampilan Abad 21 dalam Kurikulum 2013</w:t>
      </w:r>
      <w:r>
        <w:rPr>
          <w:rFonts w:ascii="Arial" w:hAnsi="Arial" w:cs="Arial"/>
          <w:sz w:val="22"/>
          <w:szCs w:val="22"/>
        </w:rPr>
        <w:t xml:space="preserve">. Proceeding Seminar nasional pendidikan,15 Pebruari 2014, </w:t>
      </w:r>
      <w:r>
        <w:fldChar w:fldCharType="begin"/>
      </w:r>
      <w:r>
        <w:instrText xml:space="preserve">HYPERLINK "https://www.researchgate.net/publication/303811735_Implementasi_Keterampilan_Abad_21_Dalam_Kurikulum_2013" </w:instrText>
      </w:r>
      <w:r>
        <w:fldChar w:fldCharType="separate"/>
      </w:r>
      <w:r>
        <w:rPr>
          <w:rStyle w:val="11"/>
          <w:rFonts w:ascii="Arial" w:hAnsi="Arial" w:cs="Arial"/>
          <w:color w:val="auto"/>
          <w:sz w:val="22"/>
          <w:szCs w:val="22"/>
        </w:rPr>
        <w:t>https://www.researchgate.net/publication/303811735_Implementasi_Keterampilan_Abad_21_Dalam_Kurikulum_2013</w:t>
      </w:r>
      <w:r>
        <w:fldChar w:fldCharType="end"/>
      </w:r>
      <w:r>
        <w:rPr>
          <w:rFonts w:ascii="Arial" w:hAnsi="Arial" w:cs="Arial"/>
          <w:sz w:val="22"/>
          <w:szCs w:val="22"/>
        </w:rPr>
        <w:t>. (diakses online pada 18 Agustus 2019)</w:t>
      </w:r>
    </w:p>
    <w:p>
      <w:pPr>
        <w:spacing w:after="120"/>
        <w:ind w:left="547" w:right="24" w:rightChars="10" w:hanging="562"/>
        <w:jc w:val="both"/>
        <w:rPr>
          <w:rFonts w:ascii="Arial" w:hAnsi="Arial" w:cs="Arial"/>
          <w:sz w:val="22"/>
          <w:szCs w:val="22"/>
        </w:rPr>
      </w:pPr>
      <w:r>
        <w:rPr>
          <w:rFonts w:ascii="Arial" w:hAnsi="Arial" w:cs="Arial"/>
          <w:sz w:val="22"/>
          <w:szCs w:val="22"/>
        </w:rPr>
        <w:t xml:space="preserve">Trilling, B.&amp; Fadel, C. 2009. </w:t>
      </w:r>
      <w:r>
        <w:rPr>
          <w:rFonts w:ascii="Arial" w:hAnsi="Arial" w:cs="Arial"/>
          <w:i/>
          <w:sz w:val="22"/>
          <w:szCs w:val="22"/>
        </w:rPr>
        <w:t>21st Century Learning Skills</w:t>
      </w:r>
      <w:r>
        <w:rPr>
          <w:rFonts w:ascii="Arial" w:hAnsi="Arial" w:cs="Arial"/>
          <w:sz w:val="22"/>
          <w:szCs w:val="22"/>
        </w:rPr>
        <w:t>. San Francisco, CA: John Wiley &amp; Sons</w:t>
      </w:r>
    </w:p>
    <w:p>
      <w:pPr>
        <w:spacing w:after="120"/>
        <w:ind w:left="547" w:right="24" w:rightChars="10" w:hanging="562"/>
        <w:jc w:val="both"/>
        <w:rPr>
          <w:rFonts w:ascii="Arial" w:hAnsi="Arial" w:cs="Arial"/>
          <w:sz w:val="22"/>
          <w:szCs w:val="22"/>
        </w:rPr>
      </w:pPr>
      <w:r>
        <w:rPr>
          <w:rFonts w:ascii="Arial" w:hAnsi="Arial" w:cs="Arial"/>
          <w:i/>
          <w:sz w:val="22"/>
          <w:szCs w:val="22"/>
        </w:rPr>
        <w:t>Undang-Undang Republik Indonesia Nomor 20 Tahun 2003 tentang Sistem Pendidikan Nasional</w:t>
      </w:r>
      <w:r>
        <w:rPr>
          <w:rFonts w:ascii="Arial" w:hAnsi="Arial" w:cs="Arial"/>
          <w:sz w:val="22"/>
          <w:szCs w:val="22"/>
        </w:rPr>
        <w:t>. 2003. Jakarta</w:t>
      </w:r>
    </w:p>
    <w:p>
      <w:pPr>
        <w:spacing w:after="120"/>
        <w:ind w:left="547" w:right="24" w:rightChars="10" w:hanging="562"/>
        <w:jc w:val="both"/>
        <w:rPr>
          <w:rFonts w:ascii="Arial" w:hAnsi="Arial" w:cs="Arial"/>
          <w:sz w:val="22"/>
          <w:szCs w:val="22"/>
        </w:rPr>
      </w:pPr>
      <w:r>
        <w:rPr>
          <w:rFonts w:ascii="Arial" w:hAnsi="Arial" w:cs="Arial"/>
          <w:sz w:val="22"/>
          <w:szCs w:val="22"/>
        </w:rPr>
        <w:t xml:space="preserve">World Economic Forum. 2018. </w:t>
      </w:r>
      <w:r>
        <w:rPr>
          <w:rFonts w:ascii="Arial" w:hAnsi="Arial" w:cs="Arial"/>
          <w:i/>
          <w:sz w:val="22"/>
          <w:szCs w:val="22"/>
        </w:rPr>
        <w:t>Insight Report: The Future of Jobs Report 2018</w:t>
      </w:r>
      <w:r>
        <w:rPr>
          <w:rFonts w:ascii="Arial" w:hAnsi="Arial" w:cs="Arial"/>
          <w:sz w:val="22"/>
          <w:szCs w:val="22"/>
        </w:rPr>
        <w:t>. Switzerland</w:t>
      </w:r>
    </w:p>
    <w:p>
      <w:pPr>
        <w:tabs>
          <w:tab w:val="left" w:pos="7740"/>
        </w:tabs>
        <w:spacing w:before="120" w:after="120"/>
        <w:ind w:left="540" w:right="24" w:rightChars="10" w:hanging="540"/>
        <w:jc w:val="both"/>
        <w:rPr>
          <w:rFonts w:ascii="Arial" w:hAnsi="Arial" w:cs="Arial"/>
          <w:color w:val="000000"/>
          <w:sz w:val="22"/>
          <w:szCs w:val="22"/>
          <w:lang w:eastAsia="ja-JP"/>
        </w:rPr>
      </w:pPr>
    </w:p>
    <w:p>
      <w:pPr>
        <w:tabs>
          <w:tab w:val="left" w:pos="7740"/>
        </w:tabs>
        <w:spacing w:before="120" w:after="120"/>
        <w:ind w:left="540" w:right="24" w:rightChars="10" w:hanging="540"/>
        <w:jc w:val="both"/>
        <w:rPr>
          <w:rFonts w:ascii="Arial" w:hAnsi="Arial" w:cs="Arial"/>
          <w:color w:val="000000"/>
          <w:sz w:val="22"/>
          <w:szCs w:val="22"/>
        </w:rPr>
      </w:pPr>
    </w:p>
    <w:p>
      <w:pPr>
        <w:tabs>
          <w:tab w:val="left" w:pos="7740"/>
        </w:tabs>
        <w:spacing w:before="120" w:after="120"/>
        <w:ind w:left="540" w:right="24" w:rightChars="10" w:hanging="540"/>
        <w:jc w:val="both"/>
        <w:rPr>
          <w:rFonts w:ascii="Arial" w:hAnsi="Arial" w:cs="Arial"/>
          <w:color w:val="000000"/>
          <w:sz w:val="22"/>
          <w:szCs w:val="22"/>
        </w:rPr>
      </w:pPr>
    </w:p>
    <w:sectPr>
      <w:type w:val="continuous"/>
      <w:pgSz w:w="11909" w:h="16834"/>
      <w:pgMar w:top="1418" w:right="1418" w:bottom="1418" w:left="1418" w:header="720" w:footer="720" w:gutter="0"/>
      <w:pgNumType w:fmt="decimal"/>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MS Mincho">
    <w:altName w:val="Yu Gothic UI"/>
    <w:panose1 w:val="02020609040205080304"/>
    <w:charset w:val="80"/>
    <w:family w:val="auto"/>
    <w:pitch w:val="default"/>
    <w:sig w:usb0="E00002FF" w:usb1="6AC7FDFB" w:usb2="00000012" w:usb3="00000000" w:csb0="0002009F" w:csb1="00000000"/>
  </w:font>
  <w:font w:name="Segoe UI">
    <w:panose1 w:val="020B0502040204020203"/>
    <w:charset w:val="00"/>
    <w:family w:val="auto"/>
    <w:pitch w:val="default"/>
    <w:sig w:usb0="E4002EFF" w:usb1="C000E47F" w:usb2="00000009" w:usb3="00000000" w:csb0="200001FF" w:csb1="00000000"/>
  </w:font>
  <w:font w:name="Calibri">
    <w:panose1 w:val="020F0502020204030204"/>
    <w:charset w:val="00"/>
    <w:family w:val="auto"/>
    <w:pitch w:val="default"/>
    <w:sig w:usb0="E00002FF" w:usb1="4000ACFF" w:usb2="00000001" w:usb3="00000000" w:csb0="2000019F" w:csb1="00000000"/>
  </w:font>
  <w:font w:name="Gungsuh">
    <w:altName w:val="Malgun Gothic"/>
    <w:panose1 w:val="02030600000101010101"/>
    <w:charset w:val="81"/>
    <w:family w:val="auto"/>
    <w:pitch w:val="default"/>
    <w:sig w:usb0="B00002AF" w:usb1="69D77CFB" w:usb2="00000030" w:usb3="00000000" w:csb0="0008009F" w:csb1="00000000"/>
  </w:font>
  <w:font w:name="Cambria Math">
    <w:panose1 w:val="02040503050406030204"/>
    <w:charset w:val="00"/>
    <w:family w:val="auto"/>
    <w:pitch w:val="default"/>
    <w:sig w:usb0="E00002FF" w:usb1="420024FF" w:usb2="00000000" w:usb3="00000000" w:csb0="2000019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auto"/>
    <w:pitch w:val="default"/>
    <w:sig w:usb0="A00002AF" w:usb1="400078FB" w:usb2="00000000" w:usb3="00000000" w:csb0="6000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Times New Roman" w:hAnsi="Times New Roman" w:eastAsia="MS Mincho" w:cs="Times New Roman"/>
        <w:sz w:val="20"/>
        <w:szCs w:val="24"/>
        <w:lang w:val="en-US" w:eastAsia="en-US" w:bidi="ar-SA"/>
      </w:rPr>
      <w:pict>
        <v:shape id="Text Box12" o:spid="_x0000_s1025" type="#_x0000_t202" style="position:absolute;left:0;margin-top:0pt;height:144pt;width:144pt;mso-position-horizontal:righ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v:textbox>
        </v:shape>
      </w:pict>
    </w:r>
    <w:r>
      <w:rPr>
        <w:rFonts w:hint="default" w:ascii="Arial" w:hAnsi="Arial" w:cs="Arial"/>
        <w:sz w:val="20"/>
        <w:szCs w:val="20"/>
        <w:lang w:val="en-US"/>
      </w:rPr>
      <w:tab/>
      <w:t xml:space="preserve">                                               PENDASI: Jurnal Pendidikan Dasar Indonesia</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tabs>
        <w:tab w:val="center" w:pos="4153"/>
        <w:tab w:val="right" w:pos="8306"/>
        <w:tab w:val="clear" w:pos="4680"/>
        <w:tab w:val="clear" w:pos="9360"/>
      </w:tabs>
      <w:rPr>
        <w:rFonts w:hint="default" w:ascii="Arial" w:hAnsi="Arial" w:cs="Arial"/>
        <w:sz w:val="20"/>
        <w:szCs w:val="20"/>
        <w:lang w:val="en-US"/>
      </w:rPr>
    </w:pPr>
    <w:r>
      <w:rPr>
        <w:rFonts w:hint="default" w:ascii="Arial" w:hAnsi="Arial" w:cs="Arial"/>
        <w:sz w:val="20"/>
        <w:szCs w:val="20"/>
        <w:lang w:val="en-US"/>
      </w:rPr>
      <w:t>Vol. 4 No 1, Pebruari 2020</w:t>
    </w:r>
  </w:p>
  <w:p>
    <w:pPr>
      <w:pStyle w:val="8"/>
      <w:tabs>
        <w:tab w:val="center" w:pos="4153"/>
        <w:tab w:val="right" w:pos="8306"/>
        <w:tab w:val="clear" w:pos="4680"/>
        <w:tab w:val="clear" w:pos="9360"/>
      </w:tabs>
      <w:rPr>
        <w:rFonts w:hint="default" w:ascii="Arial" w:hAnsi="Arial" w:cs="Arial"/>
        <w:sz w:val="20"/>
        <w:szCs w:val="20"/>
        <w:lang w:val="en-US"/>
      </w:rPr>
    </w:pPr>
    <w:r>
      <w:rPr>
        <w:rFonts w:hint="default" w:ascii="Arial" w:hAnsi="Arial" w:cs="Arial"/>
        <w:sz w:val="20"/>
        <w:szCs w:val="20"/>
        <w:lang w:val="en-US"/>
      </w:rPr>
      <w:t>ISSN: 2613-9553</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4685796">
    <w:nsid w:val="31C04B64"/>
    <w:multiLevelType w:val="multilevel"/>
    <w:tmpl w:val="31C04B64"/>
    <w:lvl w:ilvl="0" w:tentative="1">
      <w:start w:val="1"/>
      <w:numFmt w:val="decimal"/>
      <w:lvlText w:val="%1."/>
      <w:lvlJc w:val="left"/>
      <w:pPr>
        <w:ind w:left="720" w:hanging="360"/>
      </w:pPr>
      <w:rPr>
        <w:rFonts w:hint="default"/>
        <w:color w:val="auto"/>
        <w:sz w:val="22"/>
        <w:szCs w:val="2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25659620">
    <w:nsid w:val="431833E4"/>
    <w:multiLevelType w:val="multilevel"/>
    <w:tmpl w:val="431833E4"/>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2501186">
    <w:nsid w:val="497679C2"/>
    <w:multiLevelType w:val="multilevel"/>
    <w:tmpl w:val="497679C2"/>
    <w:lvl w:ilvl="0" w:tentative="1">
      <w:start w:val="1"/>
      <w:numFmt w:val="decimal"/>
      <w:lvlText w:val="%1."/>
      <w:lvlJc w:val="left"/>
      <w:pPr>
        <w:ind w:left="720" w:hanging="360"/>
      </w:pPr>
      <w:rPr>
        <w:rFonts w:hint="default" w:cs="Times New Roman"/>
        <w:b w:val="0"/>
        <w:color w:val="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23918918">
    <w:nsid w:val="54DF4746"/>
    <w:multiLevelType w:val="multilevel"/>
    <w:tmpl w:val="54DF4746"/>
    <w:lvl w:ilvl="0" w:tentative="1">
      <w:start w:val="1"/>
      <w:numFmt w:val="decimal"/>
      <w:lvlText w:val="%1."/>
      <w:lvlJc w:val="left"/>
      <w:pPr>
        <w:ind w:left="720" w:hanging="360"/>
      </w:pPr>
      <w:rPr>
        <w:rFonts w:hint="default"/>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926038730">
    <w:nsid w:val="72CD04CA"/>
    <w:multiLevelType w:val="multilevel"/>
    <w:tmpl w:val="72CD04CA"/>
    <w:lvl w:ilvl="0" w:tentative="1">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30764736">
    <w:nsid w:val="67295FC0"/>
    <w:multiLevelType w:val="multilevel"/>
    <w:tmpl w:val="67295FC0"/>
    <w:lvl w:ilvl="0" w:tentative="1">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18160175">
    <w:nsid w:val="66690B2F"/>
    <w:multiLevelType w:val="multilevel"/>
    <w:tmpl w:val="66690B2F"/>
    <w:lvl w:ilvl="0" w:tentative="1">
      <w:start w:val="1"/>
      <w:numFmt w:val="decimal"/>
      <w:lvlText w:val="%1."/>
      <w:lvlJc w:val="left"/>
      <w:pPr>
        <w:ind w:left="360" w:hanging="360"/>
      </w:pPr>
      <w:rPr>
        <w:rFonts w:hint="default"/>
        <w:i w:val="0"/>
        <w:iCs/>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641539846">
    <w:nsid w:val="263D1F06"/>
    <w:multiLevelType w:val="multilevel"/>
    <w:tmpl w:val="263D1F06"/>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3262372">
    <w:nsid w:val="661E4F24"/>
    <w:multiLevelType w:val="multilevel"/>
    <w:tmpl w:val="661E4F24"/>
    <w:lvl w:ilvl="0" w:tentative="1">
      <w:start w:val="1"/>
      <w:numFmt w:val="decimal"/>
      <w:lvlText w:val="%1."/>
      <w:lvlJc w:val="righ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78259117">
    <w:nsid w:val="69FE14AD"/>
    <w:multiLevelType w:val="multilevel"/>
    <w:tmpl w:val="69FE14AD"/>
    <w:lvl w:ilvl="0" w:tentative="1">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78259117"/>
  </w:num>
  <w:num w:numId="2">
    <w:abstractNumId w:val="1125659620"/>
  </w:num>
  <w:num w:numId="3">
    <w:abstractNumId w:val="1423918918"/>
  </w:num>
  <w:num w:numId="4">
    <w:abstractNumId w:val="1718160175"/>
  </w:num>
  <w:num w:numId="5">
    <w:abstractNumId w:val="641539846"/>
  </w:num>
  <w:num w:numId="6">
    <w:abstractNumId w:val="1232501186"/>
  </w:num>
  <w:num w:numId="7">
    <w:abstractNumId w:val="834685796"/>
  </w:num>
  <w:num w:numId="8">
    <w:abstractNumId w:val="1730764736"/>
  </w:num>
  <w:num w:numId="9">
    <w:abstractNumId w:val="1926038730"/>
  </w:num>
  <w:num w:numId="10">
    <w:abstractNumId w:val="17132623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rPr>
      <w:rFonts w:ascii="Times New Roman" w:hAnsi="Times New Roman" w:eastAsia="MS Mincho" w:cs="Times New Roman"/>
      <w:sz w:val="24"/>
      <w:szCs w:val="24"/>
      <w:lang w:val="en-US" w:eastAsia="en-US" w:bidi="ar-SA"/>
    </w:rPr>
  </w:style>
  <w:style w:type="character" w:default="1" w:styleId="9">
    <w:name w:val="Default Paragraph Font"/>
    <w:semiHidden/>
    <w:unhideWhenUsed/>
    <w:uiPriority w:val="1"/>
  </w:style>
  <w:style w:type="paragraph" w:styleId="2">
    <w:name w:val="Balloon Text"/>
    <w:basedOn w:val="1"/>
    <w:link w:val="19"/>
    <w:uiPriority w:val="0"/>
    <w:rPr>
      <w:rFonts w:ascii="Segoe UI" w:hAnsi="Segoe UI"/>
      <w:sz w:val="18"/>
      <w:szCs w:val="18"/>
    </w:rPr>
  </w:style>
  <w:style w:type="paragraph" w:styleId="3">
    <w:name w:val="Body Text"/>
    <w:basedOn w:val="1"/>
    <w:link w:val="16"/>
    <w:uiPriority w:val="0"/>
    <w:pPr>
      <w:spacing w:after="120"/>
    </w:pPr>
  </w:style>
  <w:style w:type="paragraph" w:styleId="4">
    <w:name w:val="Body Text Indent 3"/>
    <w:basedOn w:val="1"/>
    <w:uiPriority w:val="0"/>
    <w:pPr>
      <w:ind w:firstLine="360"/>
      <w:jc w:val="both"/>
    </w:pPr>
  </w:style>
  <w:style w:type="paragraph" w:styleId="5">
    <w:name w:val="annotation text"/>
    <w:basedOn w:val="1"/>
    <w:link w:val="17"/>
    <w:uiPriority w:val="0"/>
    <w:rPr>
      <w:sz w:val="20"/>
      <w:szCs w:val="20"/>
    </w:rPr>
  </w:style>
  <w:style w:type="paragraph" w:styleId="6">
    <w:name w:val="annotation subject"/>
    <w:basedOn w:val="5"/>
    <w:next w:val="5"/>
    <w:link w:val="18"/>
    <w:uiPriority w:val="0"/>
    <w:rPr>
      <w:b/>
      <w:bCs/>
    </w:rPr>
  </w:style>
  <w:style w:type="paragraph" w:styleId="7">
    <w:name w:val="footer"/>
    <w:basedOn w:val="1"/>
    <w:link w:val="15"/>
    <w:uiPriority w:val="0"/>
    <w:pPr>
      <w:tabs>
        <w:tab w:val="center" w:pos="4680"/>
        <w:tab w:val="right" w:pos="9360"/>
      </w:tabs>
    </w:pPr>
  </w:style>
  <w:style w:type="paragraph" w:styleId="8">
    <w:name w:val="header"/>
    <w:basedOn w:val="1"/>
    <w:link w:val="14"/>
    <w:uiPriority w:val="0"/>
    <w:pPr>
      <w:tabs>
        <w:tab w:val="center" w:pos="4680"/>
        <w:tab w:val="right" w:pos="9360"/>
      </w:tabs>
    </w:pPr>
  </w:style>
  <w:style w:type="character" w:styleId="10">
    <w:name w:val="annotation reference"/>
    <w:uiPriority w:val="0"/>
    <w:rPr>
      <w:sz w:val="16"/>
      <w:szCs w:val="16"/>
    </w:rPr>
  </w:style>
  <w:style w:type="character" w:styleId="11">
    <w:name w:val="Hyperlink"/>
    <w:uiPriority w:val="99"/>
    <w:rPr>
      <w:color w:val="0000FF"/>
      <w:u w:val="single"/>
    </w:rPr>
  </w:style>
  <w:style w:type="paragraph" w:customStyle="1" w:styleId="12">
    <w:name w:val="Normal1"/>
    <w:uiPriority w:val="0"/>
    <w:pPr>
      <w:spacing w:after="200" w:line="276" w:lineRule="auto"/>
      <w:contextualSpacing/>
    </w:pPr>
    <w:rPr>
      <w:rFonts w:ascii="Calibri" w:hAnsi="Calibri" w:eastAsia="Calibri" w:cs="Calibri"/>
      <w:color w:val="000000"/>
      <w:sz w:val="22"/>
      <w:szCs w:val="22"/>
    </w:rPr>
  </w:style>
  <w:style w:type="paragraph" w:customStyle="1" w:styleId="13">
    <w:name w:val="List Paragraph"/>
    <w:basedOn w:val="1"/>
    <w:link w:val="20"/>
    <w:qFormat/>
    <w:uiPriority w:val="34"/>
    <w:pPr>
      <w:ind w:left="720"/>
      <w:contextualSpacing/>
    </w:pPr>
  </w:style>
  <w:style w:type="character" w:customStyle="1" w:styleId="14">
    <w:name w:val="Header Char"/>
    <w:link w:val="8"/>
    <w:uiPriority w:val="0"/>
    <w:rPr>
      <w:rFonts w:eastAsia="MS Mincho"/>
      <w:sz w:val="24"/>
      <w:szCs w:val="24"/>
    </w:rPr>
  </w:style>
  <w:style w:type="character" w:customStyle="1" w:styleId="15">
    <w:name w:val="Footer Char"/>
    <w:link w:val="7"/>
    <w:uiPriority w:val="0"/>
    <w:rPr>
      <w:rFonts w:eastAsia="MS Mincho"/>
      <w:sz w:val="24"/>
      <w:szCs w:val="24"/>
    </w:rPr>
  </w:style>
  <w:style w:type="character" w:customStyle="1" w:styleId="16">
    <w:name w:val="Body Text Char"/>
    <w:link w:val="3"/>
    <w:uiPriority w:val="0"/>
    <w:rPr>
      <w:rFonts w:eastAsia="MS Mincho"/>
      <w:sz w:val="24"/>
      <w:szCs w:val="24"/>
    </w:rPr>
  </w:style>
  <w:style w:type="character" w:customStyle="1" w:styleId="17">
    <w:name w:val="Comment Text Char"/>
    <w:link w:val="5"/>
    <w:uiPriority w:val="0"/>
    <w:rPr>
      <w:rFonts w:eastAsia="MS Mincho"/>
    </w:rPr>
  </w:style>
  <w:style w:type="character" w:customStyle="1" w:styleId="18">
    <w:name w:val="Comment Subject Char"/>
    <w:link w:val="6"/>
    <w:uiPriority w:val="0"/>
    <w:rPr>
      <w:rFonts w:eastAsia="MS Mincho"/>
      <w:b/>
      <w:bCs/>
    </w:rPr>
  </w:style>
  <w:style w:type="character" w:customStyle="1" w:styleId="19">
    <w:name w:val="Balloon Text Char"/>
    <w:link w:val="2"/>
    <w:uiPriority w:val="0"/>
    <w:rPr>
      <w:rFonts w:ascii="Segoe UI" w:hAnsi="Segoe UI" w:eastAsia="MS Mincho" w:cs="Segoe UI"/>
      <w:sz w:val="18"/>
      <w:szCs w:val="18"/>
    </w:rPr>
  </w:style>
  <w:style w:type="character" w:customStyle="1" w:styleId="20">
    <w:name w:val="List Paragraph Char"/>
    <w:aliases w:val="Body of text Char,List Paragraph1 Char,List Paragraph11 Char,Heading 10 Char,Colorful List - Accent 11 Char,Body of text+1 Char,Body of text+2 Char,Body of text+3 Char,Medium Grid 1 - Accent 21 Char,sub-section Char,Sub sub Char"/>
    <w:link w:val="13"/>
    <w:qFormat/>
    <w:locked/>
    <w:uiPriority w:val="34"/>
    <w:rPr>
      <w:rFonts w:eastAsia="MS Mincho"/>
      <w:sz w:val="24"/>
      <w:szCs w:val="24"/>
    </w:rPr>
  </w:style>
  <w:style w:type="character" w:customStyle="1" w:styleId="21">
    <w:name w:val="Placeholder Text"/>
    <w:basedOn w:val="9"/>
    <w:semiHidden/>
    <w:uiPriority w:val="99"/>
    <w:rPr>
      <w:color w:val="80808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11</Pages>
  <Words>4849</Words>
  <Characters>27642</Characters>
  <Lines>230</Lines>
  <Paragraphs>64</Paragraphs>
  <ScaleCrop>false</ScaleCrop>
  <LinksUpToDate>false</LinksUpToDate>
  <CharactersWithSpaces>0</CharactersWithSpaces>
  <Application>Kingsoft Office_9.1.0.4480_{F1E327BC-269C-435d-A152-05C5408002CA}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2020-02-12T06:16:00Z</dcterms:created>
  <dc:creator>crystal</dc:creator>
  <cp:lastModifiedBy>ASUS</cp:lastModifiedBy>
  <cp:lastPrinted>2020-02-02T06:26:00Z</cp:lastPrinted>
  <dcterms:modified xsi:type="dcterms:W3CDTF">2020-02-24T01:02:49Z</dcterms:modified>
  <dc:title>TEMPLATE-JPFI</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